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99" w:rsidRPr="00EA0499" w:rsidRDefault="00EA0499" w:rsidP="00EA0499">
      <w:pPr>
        <w:shd w:val="clear" w:color="auto" w:fill="FFFFFF"/>
        <w:spacing w:after="75" w:line="315" w:lineRule="atLeast"/>
        <w:jc w:val="center"/>
        <w:outlineLvl w:val="3"/>
        <w:rPr>
          <w:rFonts w:ascii="Georgia" w:eastAsia="Times New Roman" w:hAnsi="Georgia" w:cs="Times New Roman"/>
          <w:color w:val="5296B7"/>
          <w:spacing w:val="-15"/>
          <w:sz w:val="32"/>
          <w:szCs w:val="32"/>
          <w:lang w:eastAsia="ru-RU"/>
        </w:rPr>
      </w:pPr>
      <w:r w:rsidRPr="00EA0499">
        <w:rPr>
          <w:rFonts w:ascii="Georgia" w:eastAsia="Times New Roman" w:hAnsi="Georgia" w:cs="Times New Roman"/>
          <w:color w:val="5296B7"/>
          <w:spacing w:val="-15"/>
          <w:sz w:val="32"/>
          <w:szCs w:val="32"/>
          <w:lang w:eastAsia="ru-RU"/>
        </w:rPr>
        <w:t>Уважаемые родител</w:t>
      </w:r>
      <w:r w:rsidR="00E51F67">
        <w:rPr>
          <w:rFonts w:ascii="Georgia" w:eastAsia="Times New Roman" w:hAnsi="Georgia" w:cs="Times New Roman"/>
          <w:color w:val="5296B7"/>
          <w:spacing w:val="-15"/>
          <w:sz w:val="32"/>
          <w:szCs w:val="32"/>
          <w:lang w:eastAsia="ru-RU"/>
        </w:rPr>
        <w:t>и (законные представители)!</w:t>
      </w:r>
    </w:p>
    <w:p w:rsidR="00EA0499" w:rsidRPr="00EA0499" w:rsidRDefault="00EA0499" w:rsidP="00EA0499">
      <w:pPr>
        <w:shd w:val="clear" w:color="auto" w:fill="FFFFFF"/>
        <w:spacing w:after="0" w:line="240" w:lineRule="auto"/>
        <w:rPr>
          <w:rFonts w:ascii="Arial" w:eastAsia="Times New Roman" w:hAnsi="Arial" w:cs="Arial"/>
          <w:color w:val="464646"/>
          <w:sz w:val="18"/>
          <w:szCs w:val="18"/>
          <w:lang w:eastAsia="ru-RU"/>
        </w:rPr>
      </w:pPr>
      <w:r w:rsidRPr="00EA0499">
        <w:rPr>
          <w:rFonts w:ascii="Arial" w:eastAsia="Times New Roman" w:hAnsi="Arial" w:cs="Arial"/>
          <w:color w:val="464646"/>
          <w:sz w:val="18"/>
          <w:szCs w:val="18"/>
          <w:lang w:eastAsia="ru-RU"/>
        </w:rPr>
        <w:t>В соответствии с Положен</w:t>
      </w:r>
      <w:r w:rsidR="00C562B0">
        <w:rPr>
          <w:rFonts w:ascii="Arial" w:eastAsia="Times New Roman" w:hAnsi="Arial" w:cs="Arial"/>
          <w:color w:val="464646"/>
          <w:sz w:val="18"/>
          <w:szCs w:val="18"/>
          <w:lang w:eastAsia="ru-RU"/>
        </w:rPr>
        <w:t>ием об организации</w:t>
      </w:r>
      <w:r w:rsidR="0041379E">
        <w:rPr>
          <w:rFonts w:ascii="Arial" w:eastAsia="Times New Roman" w:hAnsi="Arial" w:cs="Arial"/>
          <w:color w:val="464646"/>
          <w:sz w:val="18"/>
          <w:szCs w:val="18"/>
          <w:lang w:eastAsia="ru-RU"/>
        </w:rPr>
        <w:t xml:space="preserve"> работы территориальной </w:t>
      </w:r>
      <w:r w:rsidRPr="00EA0499">
        <w:rPr>
          <w:rFonts w:ascii="Arial" w:eastAsia="Times New Roman" w:hAnsi="Arial" w:cs="Arial"/>
          <w:color w:val="464646"/>
          <w:sz w:val="18"/>
          <w:szCs w:val="18"/>
          <w:lang w:eastAsia="ru-RU"/>
        </w:rPr>
        <w:t>психолого-медико-педагоги</w:t>
      </w:r>
      <w:r w:rsidR="0041379E">
        <w:rPr>
          <w:rFonts w:ascii="Arial" w:eastAsia="Times New Roman" w:hAnsi="Arial" w:cs="Arial"/>
          <w:color w:val="464646"/>
          <w:sz w:val="18"/>
          <w:szCs w:val="18"/>
          <w:lang w:eastAsia="ru-RU"/>
        </w:rPr>
        <w:t>ческой комиссии Всеволожского района</w:t>
      </w:r>
      <w:r w:rsidRPr="00EA0499">
        <w:rPr>
          <w:rFonts w:ascii="Arial" w:eastAsia="Times New Roman" w:hAnsi="Arial" w:cs="Arial"/>
          <w:color w:val="464646"/>
          <w:sz w:val="18"/>
          <w:szCs w:val="18"/>
          <w:lang w:eastAsia="ru-RU"/>
        </w:rPr>
        <w:t>, утвержденным распоряжением Комитета</w:t>
      </w:r>
      <w:r w:rsidR="0041379E">
        <w:rPr>
          <w:rFonts w:ascii="Arial" w:eastAsia="Times New Roman" w:hAnsi="Arial" w:cs="Arial"/>
          <w:color w:val="464646"/>
          <w:sz w:val="18"/>
          <w:szCs w:val="18"/>
          <w:lang w:eastAsia="ru-RU"/>
        </w:rPr>
        <w:t xml:space="preserve"> по образованию Всеволожского района от 28.08.2023</w:t>
      </w:r>
      <w:r w:rsidR="00C562B0">
        <w:rPr>
          <w:rFonts w:ascii="Arial" w:eastAsia="Times New Roman" w:hAnsi="Arial" w:cs="Arial"/>
          <w:color w:val="464646"/>
          <w:sz w:val="18"/>
          <w:szCs w:val="18"/>
          <w:lang w:eastAsia="ru-RU"/>
        </w:rPr>
        <w:t xml:space="preserve"> № 318</w:t>
      </w:r>
      <w:r w:rsidR="00E50174">
        <w:rPr>
          <w:rFonts w:ascii="Arial" w:eastAsia="Times New Roman" w:hAnsi="Arial" w:cs="Arial"/>
          <w:color w:val="464646"/>
          <w:sz w:val="18"/>
          <w:szCs w:val="18"/>
          <w:lang w:eastAsia="ru-RU"/>
        </w:rPr>
        <w:t>/01-03 Т</w:t>
      </w:r>
      <w:r w:rsidRPr="00EA0499">
        <w:rPr>
          <w:rFonts w:ascii="Arial" w:eastAsia="Times New Roman" w:hAnsi="Arial" w:cs="Arial"/>
          <w:color w:val="464646"/>
          <w:sz w:val="18"/>
          <w:szCs w:val="18"/>
          <w:lang w:eastAsia="ru-RU"/>
        </w:rPr>
        <w:t>ПМПК про</w:t>
      </w:r>
      <w:r w:rsidR="00633E2A">
        <w:rPr>
          <w:rFonts w:ascii="Arial" w:eastAsia="Times New Roman" w:hAnsi="Arial" w:cs="Arial"/>
          <w:color w:val="464646"/>
          <w:sz w:val="18"/>
          <w:szCs w:val="18"/>
          <w:lang w:eastAsia="ru-RU"/>
        </w:rPr>
        <w:t>водит заседания с середины августа текущего года до середины</w:t>
      </w:r>
      <w:r w:rsidR="00D307B9">
        <w:rPr>
          <w:rFonts w:ascii="Arial" w:eastAsia="Times New Roman" w:hAnsi="Arial" w:cs="Arial"/>
          <w:color w:val="464646"/>
          <w:sz w:val="18"/>
          <w:szCs w:val="18"/>
          <w:lang w:eastAsia="ru-RU"/>
        </w:rPr>
        <w:t xml:space="preserve"> июня следующего учебного</w:t>
      </w:r>
      <w:r w:rsidRPr="00EA0499">
        <w:rPr>
          <w:rFonts w:ascii="Arial" w:eastAsia="Times New Roman" w:hAnsi="Arial" w:cs="Arial"/>
          <w:color w:val="464646"/>
          <w:sz w:val="18"/>
          <w:szCs w:val="18"/>
          <w:lang w:eastAsia="ru-RU"/>
        </w:rPr>
        <w:t xml:space="preserve"> года.</w:t>
      </w:r>
    </w:p>
    <w:p w:rsidR="00EA0499" w:rsidRPr="00EA0499" w:rsidRDefault="00EA0499" w:rsidP="00EA0499">
      <w:pPr>
        <w:spacing w:after="0" w:line="240" w:lineRule="auto"/>
        <w:rPr>
          <w:rFonts w:ascii="Times New Roman" w:eastAsia="Times New Roman" w:hAnsi="Times New Roman" w:cs="Times New Roman"/>
          <w:sz w:val="24"/>
          <w:szCs w:val="24"/>
          <w:lang w:eastAsia="ru-RU"/>
        </w:rPr>
      </w:pPr>
    </w:p>
    <w:p w:rsidR="00EA0499" w:rsidRPr="00EA0499" w:rsidRDefault="00E51F67" w:rsidP="00EA0499">
      <w:pPr>
        <w:shd w:val="clear" w:color="auto" w:fill="FFFFFF"/>
        <w:spacing w:after="0" w:line="240" w:lineRule="auto"/>
        <w:rPr>
          <w:rFonts w:ascii="Arial" w:eastAsia="Times New Roman" w:hAnsi="Arial" w:cs="Arial"/>
          <w:color w:val="464646"/>
          <w:sz w:val="18"/>
          <w:szCs w:val="18"/>
          <w:lang w:eastAsia="ru-RU"/>
        </w:rPr>
      </w:pPr>
      <w:r>
        <w:rPr>
          <w:rFonts w:ascii="Arial" w:eastAsia="Times New Roman" w:hAnsi="Arial" w:cs="Arial"/>
          <w:color w:val="464646"/>
          <w:sz w:val="18"/>
          <w:szCs w:val="18"/>
          <w:lang w:eastAsia="ru-RU"/>
        </w:rPr>
        <w:t>Запись на ТПМПК</w:t>
      </w:r>
      <w:r w:rsidR="00EA0499" w:rsidRPr="00EA0499">
        <w:rPr>
          <w:rFonts w:ascii="Arial" w:eastAsia="Times New Roman" w:hAnsi="Arial" w:cs="Arial"/>
          <w:color w:val="464646"/>
          <w:sz w:val="18"/>
          <w:szCs w:val="18"/>
          <w:lang w:eastAsia="ru-RU"/>
        </w:rPr>
        <w:t xml:space="preserve"> участников Государств</w:t>
      </w:r>
      <w:r w:rsidR="00E50174">
        <w:rPr>
          <w:rFonts w:ascii="Arial" w:eastAsia="Times New Roman" w:hAnsi="Arial" w:cs="Arial"/>
          <w:color w:val="464646"/>
          <w:sz w:val="18"/>
          <w:szCs w:val="18"/>
          <w:lang w:eastAsia="ru-RU"/>
        </w:rPr>
        <w:t>енной</w:t>
      </w:r>
      <w:r w:rsidR="006A3B67">
        <w:rPr>
          <w:rFonts w:ascii="Arial" w:eastAsia="Times New Roman" w:hAnsi="Arial" w:cs="Arial"/>
          <w:color w:val="464646"/>
          <w:sz w:val="18"/>
          <w:szCs w:val="18"/>
          <w:lang w:eastAsia="ru-RU"/>
        </w:rPr>
        <w:t xml:space="preserve"> итоговой аттестации</w:t>
      </w:r>
      <w:r w:rsidR="00E50174">
        <w:rPr>
          <w:rFonts w:ascii="Arial" w:eastAsia="Times New Roman" w:hAnsi="Arial" w:cs="Arial"/>
          <w:color w:val="464646"/>
          <w:sz w:val="18"/>
          <w:szCs w:val="18"/>
          <w:lang w:eastAsia="ru-RU"/>
        </w:rPr>
        <w:t xml:space="preserve"> начинается с 01 сентября </w:t>
      </w:r>
      <w:r w:rsidR="00EA0499" w:rsidRPr="00EA0499">
        <w:rPr>
          <w:rFonts w:ascii="Arial" w:eastAsia="Times New Roman" w:hAnsi="Arial" w:cs="Arial"/>
          <w:color w:val="464646"/>
          <w:sz w:val="18"/>
          <w:szCs w:val="18"/>
          <w:lang w:eastAsia="ru-RU"/>
        </w:rPr>
        <w:t>2023 года.</w:t>
      </w:r>
    </w:p>
    <w:p w:rsidR="00EA0499" w:rsidRPr="00EA0499" w:rsidRDefault="00EA0499" w:rsidP="00EA0499">
      <w:pPr>
        <w:shd w:val="clear" w:color="auto" w:fill="FFFFFF"/>
        <w:spacing w:after="0" w:line="240" w:lineRule="auto"/>
        <w:jc w:val="both"/>
        <w:rPr>
          <w:rFonts w:ascii="Arial" w:eastAsia="Times New Roman" w:hAnsi="Arial" w:cs="Arial"/>
          <w:color w:val="464646"/>
          <w:sz w:val="18"/>
          <w:szCs w:val="18"/>
          <w:lang w:eastAsia="ru-RU"/>
        </w:rPr>
      </w:pPr>
      <w:r w:rsidRPr="00EA0499">
        <w:rPr>
          <w:rFonts w:ascii="Arial" w:eastAsia="Times New Roman" w:hAnsi="Arial" w:cs="Arial"/>
          <w:color w:val="464646"/>
          <w:sz w:val="18"/>
          <w:szCs w:val="18"/>
          <w:lang w:eastAsia="ru-RU"/>
        </w:rPr>
        <w:t>В связи с загруженностью телефонной л</w:t>
      </w:r>
      <w:r w:rsidR="006A3B67">
        <w:rPr>
          <w:rFonts w:ascii="Arial" w:eastAsia="Times New Roman" w:hAnsi="Arial" w:cs="Arial"/>
          <w:color w:val="464646"/>
          <w:sz w:val="18"/>
          <w:szCs w:val="18"/>
          <w:lang w:eastAsia="ru-RU"/>
        </w:rPr>
        <w:t xml:space="preserve">инии заявку </w:t>
      </w:r>
      <w:r w:rsidRPr="00EA0499">
        <w:rPr>
          <w:rFonts w:ascii="Arial" w:eastAsia="Times New Roman" w:hAnsi="Arial" w:cs="Arial"/>
          <w:color w:val="464646"/>
          <w:sz w:val="18"/>
          <w:szCs w:val="18"/>
          <w:lang w:eastAsia="ru-RU"/>
        </w:rPr>
        <w:t>временно можно направить на электронную почту </w:t>
      </w:r>
      <w:hyperlink r:id="rId5" w:history="1">
        <w:r w:rsidR="00F675F0" w:rsidRPr="002C3C50">
          <w:rPr>
            <w:rStyle w:val="a3"/>
            <w:rFonts w:ascii="Helvetica" w:hAnsi="Helvetica" w:cs="Helvetica"/>
            <w:sz w:val="20"/>
            <w:szCs w:val="20"/>
            <w:shd w:val="clear" w:color="auto" w:fill="FFFFFF"/>
          </w:rPr>
          <w:t>cpprk_adm@mail.ru</w:t>
        </w:r>
      </w:hyperlink>
      <w:r w:rsidR="00F675F0">
        <w:rPr>
          <w:rFonts w:ascii="Helvetica" w:hAnsi="Helvetica" w:cs="Helvetica"/>
          <w:color w:val="87898F"/>
          <w:sz w:val="20"/>
          <w:szCs w:val="20"/>
          <w:shd w:val="clear" w:color="auto" w:fill="FFFFFF"/>
        </w:rPr>
        <w:t>.</w:t>
      </w:r>
      <w:r w:rsidR="00F675F0">
        <w:rPr>
          <w:rFonts w:ascii="Arial" w:eastAsia="Times New Roman" w:hAnsi="Arial" w:cs="Arial"/>
          <w:color w:val="5296B7"/>
          <w:sz w:val="18"/>
          <w:szCs w:val="18"/>
          <w:lang w:eastAsia="ru-RU"/>
        </w:rPr>
        <w:t xml:space="preserve"> </w:t>
      </w:r>
      <w:r w:rsidRPr="00EA0499">
        <w:rPr>
          <w:rFonts w:ascii="Arial" w:eastAsia="Times New Roman" w:hAnsi="Arial" w:cs="Arial"/>
          <w:color w:val="464646"/>
          <w:sz w:val="18"/>
          <w:szCs w:val="18"/>
          <w:lang w:eastAsia="ru-RU"/>
        </w:rPr>
        <w:t>В теме письма необходимо напис</w:t>
      </w:r>
      <w:r w:rsidR="006A3B67">
        <w:rPr>
          <w:rFonts w:ascii="Arial" w:eastAsia="Times New Roman" w:hAnsi="Arial" w:cs="Arial"/>
          <w:color w:val="464646"/>
          <w:sz w:val="18"/>
          <w:szCs w:val="18"/>
          <w:lang w:eastAsia="ru-RU"/>
        </w:rPr>
        <w:t>ать «ЗАПИСЬ НА ТПМПК</w:t>
      </w:r>
      <w:r w:rsidRPr="00EA0499">
        <w:rPr>
          <w:rFonts w:ascii="Arial" w:eastAsia="Times New Roman" w:hAnsi="Arial" w:cs="Arial"/>
          <w:color w:val="464646"/>
          <w:sz w:val="18"/>
          <w:szCs w:val="18"/>
          <w:lang w:eastAsia="ru-RU"/>
        </w:rPr>
        <w:t xml:space="preserve"> – ГИА» и указать в письме фамилию, имя, отчество и контактный телефон.</w:t>
      </w:r>
    </w:p>
    <w:p w:rsidR="00EA0499" w:rsidRPr="00EA0499" w:rsidRDefault="00BC7233" w:rsidP="00EA0499">
      <w:pPr>
        <w:spacing w:before="225"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464646" stroked="f"/>
        </w:pict>
      </w:r>
    </w:p>
    <w:p w:rsidR="00EA0499" w:rsidRPr="00EA0499" w:rsidRDefault="006A3B67" w:rsidP="00EA0499">
      <w:pPr>
        <w:shd w:val="clear" w:color="auto" w:fill="FFFFFF"/>
        <w:spacing w:after="75" w:line="360" w:lineRule="atLeast"/>
        <w:jc w:val="center"/>
        <w:outlineLvl w:val="2"/>
        <w:rPr>
          <w:rFonts w:ascii="Georgia" w:eastAsia="Times New Roman" w:hAnsi="Georgia" w:cs="Arial"/>
          <w:color w:val="BE4238"/>
          <w:spacing w:val="-15"/>
          <w:sz w:val="36"/>
          <w:szCs w:val="36"/>
          <w:lang w:eastAsia="ru-RU"/>
        </w:rPr>
      </w:pPr>
      <w:r>
        <w:rPr>
          <w:rFonts w:ascii="Georgia" w:eastAsia="Times New Roman" w:hAnsi="Georgia" w:cs="Arial"/>
          <w:color w:val="BE4238"/>
          <w:spacing w:val="-15"/>
          <w:sz w:val="32"/>
          <w:szCs w:val="32"/>
          <w:lang w:eastAsia="ru-RU"/>
        </w:rPr>
        <w:t>Порядок обращения в территориальную</w:t>
      </w:r>
      <w:r w:rsidR="00EA0499" w:rsidRPr="00EA0499">
        <w:rPr>
          <w:rFonts w:ascii="Georgia" w:eastAsia="Times New Roman" w:hAnsi="Georgia" w:cs="Arial"/>
          <w:color w:val="BE4238"/>
          <w:spacing w:val="-15"/>
          <w:sz w:val="32"/>
          <w:szCs w:val="32"/>
          <w:lang w:eastAsia="ru-RU"/>
        </w:rPr>
        <w:t xml:space="preserve"> психолого-медико-педагогическую комиссию для получения рекомендаций по проведению государственной итоговой аттестации</w:t>
      </w:r>
    </w:p>
    <w:p w:rsidR="00EA0499" w:rsidRPr="00EA0499" w:rsidRDefault="006A3B67" w:rsidP="00EA0499">
      <w:pPr>
        <w:shd w:val="clear" w:color="auto" w:fill="FFFFFF"/>
        <w:spacing w:before="150" w:after="225" w:line="240" w:lineRule="auto"/>
        <w:rPr>
          <w:rFonts w:ascii="Arial" w:eastAsia="Times New Roman" w:hAnsi="Arial" w:cs="Arial"/>
          <w:color w:val="464646"/>
          <w:sz w:val="18"/>
          <w:szCs w:val="18"/>
          <w:lang w:eastAsia="ru-RU"/>
        </w:rPr>
      </w:pPr>
      <w:r>
        <w:rPr>
          <w:rFonts w:ascii="Arial" w:eastAsia="Times New Roman" w:hAnsi="Arial" w:cs="Arial"/>
          <w:color w:val="464646"/>
          <w:sz w:val="18"/>
          <w:szCs w:val="18"/>
          <w:lang w:eastAsia="ru-RU"/>
        </w:rPr>
        <w:t>Т</w:t>
      </w:r>
      <w:r w:rsidR="00EA0499" w:rsidRPr="00EA0499">
        <w:rPr>
          <w:rFonts w:ascii="Arial" w:eastAsia="Times New Roman" w:hAnsi="Arial" w:cs="Arial"/>
          <w:color w:val="464646"/>
          <w:sz w:val="18"/>
          <w:szCs w:val="18"/>
          <w:lang w:eastAsia="ru-RU"/>
        </w:rPr>
        <w:t>ПМПК принимает обучающихся, выпускников 9 и 11 классов, освоивших </w:t>
      </w:r>
      <w:r w:rsidR="00EA0499" w:rsidRPr="00EA0499">
        <w:rPr>
          <w:rFonts w:ascii="Arial" w:eastAsia="Times New Roman" w:hAnsi="Arial" w:cs="Arial"/>
          <w:b/>
          <w:bCs/>
          <w:color w:val="464646"/>
          <w:sz w:val="18"/>
          <w:szCs w:val="18"/>
          <w:lang w:eastAsia="ru-RU"/>
        </w:rPr>
        <w:t>образовательные программы</w:t>
      </w:r>
      <w:r w:rsidR="00EA0499" w:rsidRPr="00EA0499">
        <w:rPr>
          <w:rFonts w:ascii="Arial" w:eastAsia="Times New Roman" w:hAnsi="Arial" w:cs="Arial"/>
          <w:color w:val="464646"/>
          <w:sz w:val="18"/>
          <w:szCs w:val="18"/>
          <w:lang w:eastAsia="ru-RU"/>
        </w:rPr>
        <w:t>, в том числе, достигших возраста 18 лет, до получения ими общего образования, претендующих на проведение государственной итоговой аттестации в условиях, учитывающих состояние их здоровья и особенности психофизического развития.</w:t>
      </w:r>
      <w:r w:rsidR="00EA0499" w:rsidRPr="00EA0499">
        <w:rPr>
          <w:rFonts w:ascii="Arial" w:eastAsia="Times New Roman" w:hAnsi="Arial" w:cs="Arial"/>
          <w:b/>
          <w:bCs/>
          <w:color w:val="464646"/>
          <w:sz w:val="18"/>
          <w:szCs w:val="18"/>
          <w:lang w:eastAsia="ru-RU"/>
        </w:rPr>
        <w:t> </w:t>
      </w:r>
    </w:p>
    <w:p w:rsidR="00EA0499" w:rsidRPr="00EA0499" w:rsidRDefault="00E67BDE" w:rsidP="00EA0499">
      <w:pPr>
        <w:shd w:val="clear" w:color="auto" w:fill="FFFFFF"/>
        <w:spacing w:before="150" w:after="225" w:line="240" w:lineRule="auto"/>
        <w:jc w:val="both"/>
        <w:rPr>
          <w:rFonts w:ascii="Arial" w:eastAsia="Times New Roman" w:hAnsi="Arial" w:cs="Arial"/>
          <w:color w:val="464646"/>
          <w:sz w:val="18"/>
          <w:szCs w:val="18"/>
          <w:lang w:eastAsia="ru-RU"/>
        </w:rPr>
      </w:pPr>
      <w:r>
        <w:rPr>
          <w:rFonts w:ascii="Arial" w:eastAsia="Times New Roman" w:hAnsi="Arial" w:cs="Arial"/>
          <w:color w:val="464646"/>
          <w:sz w:val="18"/>
          <w:szCs w:val="18"/>
          <w:lang w:eastAsia="ru-RU"/>
        </w:rPr>
        <w:t>Территориальная</w:t>
      </w:r>
      <w:r w:rsidR="00EA0499" w:rsidRPr="00EA0499">
        <w:rPr>
          <w:rFonts w:ascii="Arial" w:eastAsia="Times New Roman" w:hAnsi="Arial" w:cs="Arial"/>
          <w:color w:val="464646"/>
          <w:sz w:val="18"/>
          <w:szCs w:val="18"/>
          <w:lang w:eastAsia="ru-RU"/>
        </w:rPr>
        <w:t xml:space="preserve"> психолого-медико-педагогическая комиссия </w:t>
      </w:r>
      <w:r>
        <w:rPr>
          <w:rFonts w:ascii="Arial" w:eastAsia="Times New Roman" w:hAnsi="Arial" w:cs="Arial"/>
          <w:color w:val="464646"/>
          <w:sz w:val="18"/>
          <w:szCs w:val="18"/>
          <w:lang w:eastAsia="ru-RU"/>
        </w:rPr>
        <w:t>Всеволожского района (Т</w:t>
      </w:r>
      <w:r w:rsidR="00EA0499" w:rsidRPr="00EA0499">
        <w:rPr>
          <w:rFonts w:ascii="Arial" w:eastAsia="Times New Roman" w:hAnsi="Arial" w:cs="Arial"/>
          <w:color w:val="464646"/>
          <w:sz w:val="18"/>
          <w:szCs w:val="18"/>
          <w:lang w:eastAsia="ru-RU"/>
        </w:rPr>
        <w:t>ПМП</w:t>
      </w:r>
      <w:r w:rsidR="00BC7233">
        <w:rPr>
          <w:rFonts w:ascii="Arial" w:eastAsia="Times New Roman" w:hAnsi="Arial" w:cs="Arial"/>
          <w:color w:val="464646"/>
          <w:sz w:val="18"/>
          <w:szCs w:val="18"/>
          <w:lang w:eastAsia="ru-RU"/>
        </w:rPr>
        <w:t>К) действует в</w:t>
      </w:r>
      <w:r>
        <w:rPr>
          <w:rFonts w:ascii="Arial" w:eastAsia="Times New Roman" w:hAnsi="Arial" w:cs="Arial"/>
          <w:color w:val="464646"/>
          <w:sz w:val="18"/>
          <w:szCs w:val="18"/>
          <w:lang w:eastAsia="ru-RU"/>
        </w:rPr>
        <w:t xml:space="preserve"> муниципальном казенном</w:t>
      </w:r>
      <w:r w:rsidR="00EA0499" w:rsidRPr="00EA0499">
        <w:rPr>
          <w:rFonts w:ascii="Arial" w:eastAsia="Times New Roman" w:hAnsi="Arial" w:cs="Arial"/>
          <w:color w:val="464646"/>
          <w:sz w:val="18"/>
          <w:szCs w:val="18"/>
          <w:lang w:eastAsia="ru-RU"/>
        </w:rPr>
        <w:t xml:space="preserve"> учреждении</w:t>
      </w:r>
      <w:r>
        <w:rPr>
          <w:rFonts w:ascii="Arial" w:eastAsia="Times New Roman" w:hAnsi="Arial" w:cs="Arial"/>
          <w:color w:val="464646"/>
          <w:sz w:val="18"/>
          <w:szCs w:val="18"/>
          <w:lang w:eastAsia="ru-RU"/>
        </w:rPr>
        <w:t xml:space="preserve"> дополнительного образования «Центр</w:t>
      </w:r>
      <w:r w:rsidR="00EA0499" w:rsidRPr="00EA0499">
        <w:rPr>
          <w:rFonts w:ascii="Arial" w:eastAsia="Times New Roman" w:hAnsi="Arial" w:cs="Arial"/>
          <w:color w:val="464646"/>
          <w:sz w:val="18"/>
          <w:szCs w:val="18"/>
          <w:lang w:eastAsia="ru-RU"/>
        </w:rPr>
        <w:t xml:space="preserve"> психолого-педагогической, медицинской и соци</w:t>
      </w:r>
      <w:r>
        <w:rPr>
          <w:rFonts w:ascii="Arial" w:eastAsia="Times New Roman" w:hAnsi="Arial" w:cs="Arial"/>
          <w:color w:val="464646"/>
          <w:sz w:val="18"/>
          <w:szCs w:val="18"/>
          <w:lang w:eastAsia="ru-RU"/>
        </w:rPr>
        <w:t>альной помощи»</w:t>
      </w:r>
      <w:r w:rsidR="00EA0499" w:rsidRPr="00EA0499">
        <w:rPr>
          <w:rFonts w:ascii="Arial" w:eastAsia="Times New Roman" w:hAnsi="Arial" w:cs="Arial"/>
          <w:color w:val="464646"/>
          <w:sz w:val="18"/>
          <w:szCs w:val="18"/>
          <w:lang w:eastAsia="ru-RU"/>
        </w:rPr>
        <w:t>.</w:t>
      </w:r>
    </w:p>
    <w:p w:rsidR="00EA0499" w:rsidRPr="00EA0499" w:rsidRDefault="00E67BDE" w:rsidP="00EA0499">
      <w:pPr>
        <w:shd w:val="clear" w:color="auto" w:fill="FFFFFF"/>
        <w:spacing w:before="150" w:after="225" w:line="240" w:lineRule="auto"/>
        <w:jc w:val="both"/>
        <w:rPr>
          <w:rFonts w:ascii="Arial" w:eastAsia="Times New Roman" w:hAnsi="Arial" w:cs="Arial"/>
          <w:color w:val="464646"/>
          <w:sz w:val="18"/>
          <w:szCs w:val="18"/>
          <w:lang w:eastAsia="ru-RU"/>
        </w:rPr>
      </w:pPr>
      <w:r>
        <w:rPr>
          <w:rFonts w:ascii="Arial" w:eastAsia="Times New Roman" w:hAnsi="Arial" w:cs="Arial"/>
          <w:color w:val="464646"/>
          <w:sz w:val="18"/>
          <w:szCs w:val="18"/>
          <w:lang w:eastAsia="ru-RU"/>
        </w:rPr>
        <w:t>Т</w:t>
      </w:r>
      <w:r w:rsidR="00EA0499" w:rsidRPr="00EA0499">
        <w:rPr>
          <w:rFonts w:ascii="Arial" w:eastAsia="Times New Roman" w:hAnsi="Arial" w:cs="Arial"/>
          <w:color w:val="464646"/>
          <w:sz w:val="18"/>
          <w:szCs w:val="18"/>
          <w:lang w:eastAsia="ru-RU"/>
        </w:rPr>
        <w:t xml:space="preserve">ПМПК </w:t>
      </w:r>
      <w:r w:rsidR="00BC7233">
        <w:rPr>
          <w:rFonts w:ascii="Arial" w:eastAsia="Times New Roman" w:hAnsi="Arial" w:cs="Arial"/>
          <w:color w:val="464646"/>
          <w:sz w:val="18"/>
          <w:szCs w:val="18"/>
          <w:lang w:eastAsia="ru-RU"/>
        </w:rPr>
        <w:t>создана</w:t>
      </w:r>
      <w:r w:rsidR="00EA0499" w:rsidRPr="00EA0499">
        <w:rPr>
          <w:rFonts w:ascii="Arial" w:eastAsia="Times New Roman" w:hAnsi="Arial" w:cs="Arial"/>
          <w:color w:val="464646"/>
          <w:sz w:val="18"/>
          <w:szCs w:val="18"/>
          <w:lang w:eastAsia="ru-RU"/>
        </w:rPr>
        <w:t xml:space="preserve"> в целях своевременного выявления детей с особенностями в физическом и (или) психическом развитии и (или) отклонениями в поведении, проживающи</w:t>
      </w:r>
      <w:r>
        <w:rPr>
          <w:rFonts w:ascii="Arial" w:eastAsia="Times New Roman" w:hAnsi="Arial" w:cs="Arial"/>
          <w:color w:val="464646"/>
          <w:sz w:val="18"/>
          <w:szCs w:val="18"/>
          <w:lang w:eastAsia="ru-RU"/>
        </w:rPr>
        <w:t>х на территории Всеволожского района</w:t>
      </w:r>
      <w:r w:rsidR="00EA0499" w:rsidRPr="00EA0499">
        <w:rPr>
          <w:rFonts w:ascii="Arial" w:eastAsia="Times New Roman" w:hAnsi="Arial" w:cs="Arial"/>
          <w:color w:val="464646"/>
          <w:sz w:val="18"/>
          <w:szCs w:val="18"/>
          <w:lang w:eastAsia="ru-RU"/>
        </w:rPr>
        <w:t>,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выданных рекомендаций.</w:t>
      </w:r>
    </w:p>
    <w:p w:rsidR="00EA0499" w:rsidRPr="00EA0499" w:rsidRDefault="00EA0499" w:rsidP="00EA0499">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A0499">
        <w:rPr>
          <w:rFonts w:ascii="Times New Roman" w:eastAsia="Times New Roman" w:hAnsi="Times New Roman" w:cs="Times New Roman"/>
          <w:color w:val="464646"/>
          <w:sz w:val="24"/>
          <w:szCs w:val="24"/>
          <w:lang w:eastAsia="ru-RU"/>
        </w:rPr>
        <w:t>Согласно п. 16 ст. 2 Федерального закона от 29 декабря 2012</w:t>
      </w:r>
      <w:r w:rsidRPr="00EA0499">
        <w:rPr>
          <w:rFonts w:ascii="Times New Roman" w:eastAsia="Times New Roman" w:hAnsi="Times New Roman" w:cs="Times New Roman"/>
          <w:color w:val="464646"/>
          <w:sz w:val="24"/>
          <w:szCs w:val="24"/>
          <w:lang w:val="en-US" w:eastAsia="ru-RU"/>
        </w:rPr>
        <w:t> </w:t>
      </w:r>
      <w:r w:rsidRPr="00EA0499">
        <w:rPr>
          <w:rFonts w:ascii="Times New Roman" w:eastAsia="Times New Roman" w:hAnsi="Times New Roman" w:cs="Times New Roman"/>
          <w:color w:val="464646"/>
          <w:sz w:val="24"/>
          <w:szCs w:val="24"/>
          <w:lang w:eastAsia="ru-RU"/>
        </w:rPr>
        <w:t>г. </w:t>
      </w:r>
      <w:r w:rsidRPr="00EA0499">
        <w:rPr>
          <w:rFonts w:ascii="Times New Roman" w:eastAsia="Times New Roman" w:hAnsi="Times New Roman" w:cs="Times New Roman"/>
          <w:color w:val="464646"/>
          <w:sz w:val="24"/>
          <w:szCs w:val="24"/>
          <w:lang w:val="en-US" w:eastAsia="ru-RU"/>
        </w:rPr>
        <w:t>N </w:t>
      </w:r>
      <w:r w:rsidRPr="00EA0499">
        <w:rPr>
          <w:rFonts w:ascii="Times New Roman" w:eastAsia="Times New Roman" w:hAnsi="Times New Roman" w:cs="Times New Roman"/>
          <w:color w:val="464646"/>
          <w:sz w:val="24"/>
          <w:szCs w:val="24"/>
          <w:lang w:eastAsia="ru-RU"/>
        </w:rPr>
        <w:t>273-ФЗ «Об образовании в Российской Федерации», </w:t>
      </w:r>
      <w:r w:rsidRPr="00EA0499">
        <w:rPr>
          <w:rFonts w:ascii="Times New Roman" w:eastAsia="Times New Roman" w:hAnsi="Times New Roman" w:cs="Times New Roman"/>
          <w:color w:val="464646"/>
          <w:sz w:val="24"/>
          <w:szCs w:val="24"/>
          <w:u w:val="single"/>
          <w:lang w:eastAsia="ru-RU"/>
        </w:rPr>
        <w:t>обучающийся с ОВЗ</w:t>
      </w:r>
      <w:r w:rsidRPr="00EA0499">
        <w:rPr>
          <w:rFonts w:ascii="Times New Roman" w:eastAsia="Times New Roman" w:hAnsi="Times New Roman" w:cs="Times New Roman"/>
          <w:i/>
          <w:iCs/>
          <w:color w:val="464646"/>
          <w:sz w:val="24"/>
          <w:szCs w:val="24"/>
          <w:lang w:eastAsia="ru-RU"/>
        </w:rPr>
        <w:t> </w:t>
      </w:r>
      <w:r w:rsidRPr="00EA0499">
        <w:rPr>
          <w:rFonts w:ascii="Times New Roman" w:eastAsia="Times New Roman" w:hAnsi="Times New Roman" w:cs="Times New Roman"/>
          <w:color w:val="464646"/>
          <w:sz w:val="24"/>
          <w:szCs w:val="24"/>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A0499" w:rsidRPr="00EA0499" w:rsidRDefault="00EA0499" w:rsidP="00EA0499">
      <w:pPr>
        <w:shd w:val="clear" w:color="auto" w:fill="FFFFFF"/>
        <w:spacing w:before="150" w:after="225" w:line="240" w:lineRule="auto"/>
        <w:jc w:val="both"/>
        <w:rPr>
          <w:rFonts w:ascii="Arial" w:eastAsia="Times New Roman" w:hAnsi="Arial" w:cs="Arial"/>
          <w:color w:val="464646"/>
          <w:sz w:val="18"/>
          <w:szCs w:val="18"/>
          <w:lang w:eastAsia="ru-RU"/>
        </w:rPr>
      </w:pPr>
      <w:r w:rsidRPr="00EA0499">
        <w:rPr>
          <w:rFonts w:ascii="Arial" w:eastAsia="Times New Roman" w:hAnsi="Arial" w:cs="Arial"/>
          <w:color w:val="464646"/>
          <w:sz w:val="18"/>
          <w:szCs w:val="18"/>
          <w:lang w:eastAsia="ru-RU"/>
        </w:rPr>
        <w:t>Одн</w:t>
      </w:r>
      <w:r w:rsidR="00E67BDE">
        <w:rPr>
          <w:rFonts w:ascii="Arial" w:eastAsia="Times New Roman" w:hAnsi="Arial" w:cs="Arial"/>
          <w:color w:val="464646"/>
          <w:sz w:val="18"/>
          <w:szCs w:val="18"/>
          <w:lang w:eastAsia="ru-RU"/>
        </w:rPr>
        <w:t>им из направлений деятельности Т</w:t>
      </w:r>
      <w:r w:rsidR="001D4609">
        <w:rPr>
          <w:rFonts w:ascii="Arial" w:eastAsia="Times New Roman" w:hAnsi="Arial" w:cs="Arial"/>
          <w:color w:val="464646"/>
          <w:sz w:val="18"/>
          <w:szCs w:val="18"/>
          <w:lang w:eastAsia="ru-RU"/>
        </w:rPr>
        <w:t>ПМПК является подготовка по результатам обследования</w:t>
      </w:r>
      <w:r w:rsidRPr="00EA0499">
        <w:rPr>
          <w:rFonts w:ascii="Arial" w:eastAsia="Times New Roman" w:hAnsi="Arial" w:cs="Arial"/>
          <w:color w:val="464646"/>
          <w:sz w:val="18"/>
          <w:szCs w:val="18"/>
          <w:lang w:eastAsia="ru-RU"/>
        </w:rPr>
        <w:t xml:space="preserve"> рекомендаций по проведению государственной итоговой аттестации (ГИА) для обучающихся с ОВЗ, обучающихся детей-инвалидов и инвалидов, освоивших образовательные программы основного общего образования (9 кл</w:t>
      </w:r>
      <w:r w:rsidR="00E51F67">
        <w:rPr>
          <w:rFonts w:ascii="Arial" w:eastAsia="Times New Roman" w:hAnsi="Arial" w:cs="Arial"/>
          <w:color w:val="464646"/>
          <w:sz w:val="18"/>
          <w:szCs w:val="18"/>
          <w:lang w:eastAsia="ru-RU"/>
        </w:rPr>
        <w:t>ассов</w:t>
      </w:r>
      <w:r w:rsidRPr="00EA0499">
        <w:rPr>
          <w:rFonts w:ascii="Arial" w:eastAsia="Times New Roman" w:hAnsi="Arial" w:cs="Arial"/>
          <w:color w:val="464646"/>
          <w:sz w:val="18"/>
          <w:szCs w:val="18"/>
          <w:lang w:eastAsia="ru-RU"/>
        </w:rPr>
        <w:t>) и сре</w:t>
      </w:r>
      <w:r w:rsidR="00E51F67">
        <w:rPr>
          <w:rFonts w:ascii="Arial" w:eastAsia="Times New Roman" w:hAnsi="Arial" w:cs="Arial"/>
          <w:color w:val="464646"/>
          <w:sz w:val="18"/>
          <w:szCs w:val="18"/>
          <w:lang w:eastAsia="ru-RU"/>
        </w:rPr>
        <w:t>днего общего образования (11 классов</w:t>
      </w:r>
      <w:r w:rsidRPr="00EA0499">
        <w:rPr>
          <w:rFonts w:ascii="Arial" w:eastAsia="Times New Roman" w:hAnsi="Arial" w:cs="Arial"/>
          <w:color w:val="464646"/>
          <w:sz w:val="18"/>
          <w:szCs w:val="18"/>
          <w:lang w:eastAsia="ru-RU"/>
        </w:rPr>
        <w:t>), с учетом их индивидуальных особенностей.</w:t>
      </w:r>
    </w:p>
    <w:p w:rsidR="00EA0499" w:rsidRPr="00EA0499" w:rsidRDefault="00EA0499" w:rsidP="00EA0499">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A0499">
        <w:rPr>
          <w:rFonts w:ascii="Times New Roman" w:eastAsia="Times New Roman" w:hAnsi="Times New Roman" w:cs="Times New Roman"/>
          <w:color w:val="464646"/>
          <w:sz w:val="24"/>
          <w:szCs w:val="24"/>
          <w:lang w:eastAsia="ru-RU"/>
        </w:rPr>
        <w:t> </w:t>
      </w:r>
    </w:p>
    <w:p w:rsidR="00EA0499" w:rsidRPr="00223168" w:rsidRDefault="00223168" w:rsidP="00223168">
      <w:pPr>
        <w:shd w:val="clear" w:color="auto" w:fill="FFFFFF"/>
        <w:spacing w:after="75" w:line="315" w:lineRule="atLeast"/>
        <w:jc w:val="center"/>
        <w:outlineLvl w:val="3"/>
        <w:rPr>
          <w:rFonts w:ascii="Georgia" w:eastAsia="Times New Roman" w:hAnsi="Georgia" w:cs="Arial"/>
          <w:color w:val="5296B7"/>
          <w:spacing w:val="-15"/>
          <w:sz w:val="32"/>
          <w:szCs w:val="32"/>
          <w:lang w:eastAsia="ru-RU"/>
        </w:rPr>
      </w:pPr>
      <w:r>
        <w:rPr>
          <w:rFonts w:ascii="Georgia" w:eastAsia="Times New Roman" w:hAnsi="Georgia" w:cs="Arial"/>
          <w:color w:val="5296B7"/>
          <w:spacing w:val="-15"/>
          <w:sz w:val="32"/>
          <w:szCs w:val="32"/>
          <w:lang w:eastAsia="ru-RU"/>
        </w:rPr>
        <w:t>Порядок прохождения Т</w:t>
      </w:r>
      <w:r w:rsidR="00EA0499" w:rsidRPr="00EA0499">
        <w:rPr>
          <w:rFonts w:ascii="Georgia" w:eastAsia="Times New Roman" w:hAnsi="Georgia" w:cs="Arial"/>
          <w:color w:val="5296B7"/>
          <w:spacing w:val="-15"/>
          <w:sz w:val="32"/>
          <w:szCs w:val="32"/>
          <w:lang w:eastAsia="ru-RU"/>
        </w:rPr>
        <w:t>ПМПК для получения рекомендаций по проведению ГИА</w:t>
      </w:r>
    </w:p>
    <w:p w:rsidR="00EA0499" w:rsidRPr="00E51F67" w:rsidRDefault="00E51F67" w:rsidP="00EA0499">
      <w:pPr>
        <w:numPr>
          <w:ilvl w:val="0"/>
          <w:numId w:val="1"/>
        </w:numPr>
        <w:shd w:val="clear" w:color="auto" w:fill="FFFFFF"/>
        <w:spacing w:after="0" w:line="240" w:lineRule="auto"/>
        <w:ind w:left="0"/>
        <w:jc w:val="both"/>
        <w:rPr>
          <w:rFonts w:ascii="Arial" w:eastAsia="Times New Roman" w:hAnsi="Arial" w:cs="Arial"/>
          <w:color w:val="464646"/>
          <w:sz w:val="21"/>
          <w:szCs w:val="21"/>
          <w:lang w:eastAsia="ru-RU"/>
        </w:rPr>
      </w:pPr>
      <w:r>
        <w:rPr>
          <w:rFonts w:ascii="Arial" w:eastAsia="Times New Roman" w:hAnsi="Arial" w:cs="Arial"/>
          <w:b/>
          <w:bCs/>
          <w:color w:val="464646"/>
          <w:sz w:val="21"/>
          <w:szCs w:val="21"/>
          <w:lang w:eastAsia="ru-RU"/>
        </w:rPr>
        <w:t>Запись участника</w:t>
      </w:r>
      <w:r w:rsidR="00223168">
        <w:rPr>
          <w:rFonts w:ascii="Arial" w:eastAsia="Times New Roman" w:hAnsi="Arial" w:cs="Arial"/>
          <w:b/>
          <w:bCs/>
          <w:color w:val="464646"/>
          <w:sz w:val="21"/>
          <w:szCs w:val="21"/>
          <w:lang w:eastAsia="ru-RU"/>
        </w:rPr>
        <w:t xml:space="preserve"> ГИА </w:t>
      </w:r>
      <w:r>
        <w:rPr>
          <w:rFonts w:ascii="Arial" w:eastAsia="Times New Roman" w:hAnsi="Arial" w:cs="Arial"/>
          <w:b/>
          <w:bCs/>
          <w:color w:val="464646"/>
          <w:sz w:val="21"/>
          <w:szCs w:val="21"/>
          <w:lang w:eastAsia="ru-RU"/>
        </w:rPr>
        <w:t>на обследование</w:t>
      </w:r>
      <w:r w:rsidR="00223168">
        <w:rPr>
          <w:rFonts w:ascii="Arial" w:eastAsia="Times New Roman" w:hAnsi="Arial" w:cs="Arial"/>
          <w:b/>
          <w:bCs/>
          <w:color w:val="464646"/>
          <w:sz w:val="21"/>
          <w:szCs w:val="21"/>
          <w:lang w:eastAsia="ru-RU"/>
        </w:rPr>
        <w:t xml:space="preserve"> в Т</w:t>
      </w:r>
      <w:r w:rsidR="00EA0499" w:rsidRPr="00EA0499">
        <w:rPr>
          <w:rFonts w:ascii="Arial" w:eastAsia="Times New Roman" w:hAnsi="Arial" w:cs="Arial"/>
          <w:b/>
          <w:bCs/>
          <w:color w:val="464646"/>
          <w:sz w:val="21"/>
          <w:szCs w:val="21"/>
          <w:lang w:eastAsia="ru-RU"/>
        </w:rPr>
        <w:t>ПМПК</w:t>
      </w:r>
    </w:p>
    <w:p w:rsidR="00E51F67" w:rsidRPr="00EA0499" w:rsidRDefault="00E51F67" w:rsidP="00EA0499">
      <w:pPr>
        <w:numPr>
          <w:ilvl w:val="0"/>
          <w:numId w:val="1"/>
        </w:numPr>
        <w:shd w:val="clear" w:color="auto" w:fill="FFFFFF"/>
        <w:spacing w:after="0" w:line="240" w:lineRule="auto"/>
        <w:ind w:left="0"/>
        <w:jc w:val="both"/>
        <w:rPr>
          <w:rFonts w:ascii="Arial" w:eastAsia="Times New Roman" w:hAnsi="Arial" w:cs="Arial"/>
          <w:color w:val="464646"/>
          <w:sz w:val="21"/>
          <w:szCs w:val="21"/>
          <w:lang w:eastAsia="ru-RU"/>
        </w:rPr>
      </w:pPr>
      <w:r>
        <w:rPr>
          <w:rFonts w:ascii="Arial" w:eastAsia="Times New Roman" w:hAnsi="Arial" w:cs="Arial"/>
          <w:b/>
          <w:bCs/>
          <w:color w:val="464646"/>
          <w:sz w:val="21"/>
          <w:szCs w:val="21"/>
          <w:lang w:eastAsia="ru-RU"/>
        </w:rPr>
        <w:t>Прохождение участником ГИА обследования в ТПМПК</w:t>
      </w:r>
    </w:p>
    <w:p w:rsidR="00EA0499" w:rsidRPr="00EA0499" w:rsidRDefault="00223168" w:rsidP="00EA0499">
      <w:pPr>
        <w:numPr>
          <w:ilvl w:val="0"/>
          <w:numId w:val="1"/>
        </w:numPr>
        <w:shd w:val="clear" w:color="auto" w:fill="FFFFFF"/>
        <w:spacing w:after="0" w:line="240" w:lineRule="auto"/>
        <w:ind w:left="0"/>
        <w:jc w:val="both"/>
        <w:rPr>
          <w:rFonts w:ascii="Arial" w:eastAsia="Times New Roman" w:hAnsi="Arial" w:cs="Arial"/>
          <w:color w:val="464646"/>
          <w:sz w:val="21"/>
          <w:szCs w:val="21"/>
          <w:lang w:eastAsia="ru-RU"/>
        </w:rPr>
      </w:pPr>
      <w:r>
        <w:rPr>
          <w:rFonts w:ascii="Arial" w:eastAsia="Times New Roman" w:hAnsi="Arial" w:cs="Arial"/>
          <w:b/>
          <w:bCs/>
          <w:color w:val="464646"/>
          <w:sz w:val="21"/>
          <w:szCs w:val="21"/>
          <w:lang w:eastAsia="ru-RU"/>
        </w:rPr>
        <w:t>Получение копии заключения Т</w:t>
      </w:r>
      <w:r w:rsidR="00EA0499" w:rsidRPr="00EA0499">
        <w:rPr>
          <w:rFonts w:ascii="Arial" w:eastAsia="Times New Roman" w:hAnsi="Arial" w:cs="Arial"/>
          <w:b/>
          <w:bCs/>
          <w:color w:val="464646"/>
          <w:sz w:val="21"/>
          <w:szCs w:val="21"/>
          <w:lang w:eastAsia="ru-RU"/>
        </w:rPr>
        <w:t>ПМПК</w:t>
      </w:r>
    </w:p>
    <w:p w:rsidR="00EA0499" w:rsidRPr="00201866" w:rsidRDefault="00201866" w:rsidP="00201866">
      <w:pPr>
        <w:shd w:val="clear" w:color="auto" w:fill="FFFFFF"/>
        <w:spacing w:after="75" w:line="225" w:lineRule="atLeast"/>
        <w:outlineLvl w:val="5"/>
        <w:rPr>
          <w:rFonts w:ascii="Georgia" w:eastAsia="Times New Roman" w:hAnsi="Georgia" w:cs="Arial"/>
          <w:color w:val="5296B7"/>
          <w:sz w:val="23"/>
          <w:szCs w:val="23"/>
          <w:lang w:eastAsia="ru-RU"/>
        </w:rPr>
      </w:pPr>
      <w:r>
        <w:rPr>
          <w:rFonts w:ascii="Georgia" w:eastAsia="Times New Roman" w:hAnsi="Georgia" w:cs="Arial"/>
          <w:b/>
          <w:bCs/>
          <w:color w:val="5296B7"/>
          <w:sz w:val="23"/>
          <w:szCs w:val="23"/>
          <w:lang w:eastAsia="ru-RU"/>
        </w:rPr>
        <w:t>1. Запись на ТПМПК</w:t>
      </w:r>
    </w:p>
    <w:p w:rsidR="00EA0499" w:rsidRPr="00EA0499" w:rsidRDefault="00EA0499" w:rsidP="00EA0499">
      <w:pPr>
        <w:shd w:val="clear" w:color="auto" w:fill="FFFFFF"/>
        <w:spacing w:after="0" w:line="240" w:lineRule="auto"/>
        <w:jc w:val="both"/>
        <w:rPr>
          <w:rFonts w:ascii="Arial" w:eastAsia="Times New Roman" w:hAnsi="Arial" w:cs="Arial"/>
          <w:color w:val="464646"/>
          <w:sz w:val="18"/>
          <w:szCs w:val="18"/>
          <w:lang w:eastAsia="ru-RU"/>
        </w:rPr>
      </w:pPr>
      <w:r w:rsidRPr="00EA0499">
        <w:rPr>
          <w:rFonts w:ascii="Arial" w:eastAsia="Times New Roman" w:hAnsi="Arial" w:cs="Arial"/>
          <w:b/>
          <w:bCs/>
          <w:color w:val="464646"/>
          <w:sz w:val="18"/>
          <w:szCs w:val="18"/>
          <w:lang w:eastAsia="ru-RU"/>
        </w:rPr>
        <w:t>Справ</w:t>
      </w:r>
      <w:r w:rsidR="00201866">
        <w:rPr>
          <w:rFonts w:ascii="Arial" w:eastAsia="Times New Roman" w:hAnsi="Arial" w:cs="Arial"/>
          <w:b/>
          <w:bCs/>
          <w:color w:val="464646"/>
          <w:sz w:val="18"/>
          <w:szCs w:val="18"/>
          <w:lang w:eastAsia="ru-RU"/>
        </w:rPr>
        <w:t>ки и запись по телефону 8 (813 70) 61-738 ежедневно с 9:00 до 16:3</w:t>
      </w:r>
      <w:r w:rsidRPr="00EA0499">
        <w:rPr>
          <w:rFonts w:ascii="Arial" w:eastAsia="Times New Roman" w:hAnsi="Arial" w:cs="Arial"/>
          <w:b/>
          <w:bCs/>
          <w:color w:val="464646"/>
          <w:sz w:val="18"/>
          <w:szCs w:val="18"/>
          <w:lang w:eastAsia="ru-RU"/>
        </w:rPr>
        <w:t>0</w:t>
      </w:r>
      <w:r w:rsidRPr="00EA0499">
        <w:rPr>
          <w:rFonts w:ascii="Arial" w:eastAsia="Times New Roman" w:hAnsi="Arial" w:cs="Arial"/>
          <w:color w:val="464646"/>
          <w:sz w:val="18"/>
          <w:szCs w:val="18"/>
          <w:lang w:eastAsia="ru-RU"/>
        </w:rPr>
        <w:t>.</w:t>
      </w:r>
    </w:p>
    <w:p w:rsidR="00EA0499" w:rsidRPr="00EA0499" w:rsidRDefault="00201866" w:rsidP="00EA0499">
      <w:pPr>
        <w:shd w:val="clear" w:color="auto" w:fill="FFFFFF"/>
        <w:spacing w:after="0" w:line="240" w:lineRule="auto"/>
        <w:jc w:val="both"/>
        <w:rPr>
          <w:rFonts w:ascii="Arial" w:eastAsia="Times New Roman" w:hAnsi="Arial" w:cs="Arial"/>
          <w:color w:val="464646"/>
          <w:sz w:val="18"/>
          <w:szCs w:val="18"/>
          <w:lang w:eastAsia="ru-RU"/>
        </w:rPr>
      </w:pPr>
      <w:r>
        <w:rPr>
          <w:rFonts w:ascii="Arial" w:eastAsia="Times New Roman" w:hAnsi="Arial" w:cs="Arial"/>
          <w:color w:val="464646"/>
          <w:sz w:val="18"/>
          <w:szCs w:val="18"/>
          <w:lang w:eastAsia="ru-RU"/>
        </w:rPr>
        <w:t>Адрес МКУ ДО «ЦППМ и СП»: г. Всеволожск, ул. Центральная, д.8</w:t>
      </w:r>
    </w:p>
    <w:p w:rsidR="00EA0499" w:rsidRPr="00EA0499" w:rsidRDefault="00F675F0" w:rsidP="00EA0499">
      <w:pPr>
        <w:shd w:val="clear" w:color="auto" w:fill="FFFFFF"/>
        <w:spacing w:after="0" w:line="240" w:lineRule="auto"/>
        <w:jc w:val="both"/>
        <w:rPr>
          <w:rFonts w:ascii="Arial" w:eastAsia="Times New Roman" w:hAnsi="Arial" w:cs="Arial"/>
          <w:color w:val="464646"/>
          <w:sz w:val="18"/>
          <w:szCs w:val="18"/>
          <w:lang w:eastAsia="ru-RU"/>
        </w:rPr>
      </w:pPr>
      <w:r>
        <w:rPr>
          <w:rFonts w:ascii="Arial" w:eastAsia="Times New Roman" w:hAnsi="Arial" w:cs="Arial"/>
          <w:color w:val="464646"/>
          <w:sz w:val="18"/>
          <w:szCs w:val="18"/>
          <w:lang w:eastAsia="ru-RU"/>
        </w:rPr>
        <w:t>Официальный сайт МКУ ДО «ЦППМ и СП»:</w:t>
      </w:r>
      <w:r>
        <w:rPr>
          <w:rFonts w:ascii="Arial" w:eastAsia="Times New Roman" w:hAnsi="Arial" w:cs="Arial"/>
          <w:color w:val="5296B7"/>
          <w:sz w:val="18"/>
          <w:szCs w:val="18"/>
          <w:u w:val="single"/>
          <w:lang w:eastAsia="ru-RU"/>
        </w:rPr>
        <w:t xml:space="preserve"> </w:t>
      </w:r>
      <w:r w:rsidRPr="00F675F0">
        <w:rPr>
          <w:rFonts w:ascii="Arial" w:eastAsia="Times New Roman" w:hAnsi="Arial" w:cs="Arial"/>
          <w:color w:val="5296B7"/>
          <w:sz w:val="18"/>
          <w:szCs w:val="18"/>
          <w:u w:val="single"/>
          <w:lang w:eastAsia="ru-RU"/>
        </w:rPr>
        <w:t>https://vcpprk.vsevobr.ru/</w:t>
      </w:r>
    </w:p>
    <w:p w:rsidR="00E51F67" w:rsidRDefault="00F675F0" w:rsidP="00E51F67">
      <w:pPr>
        <w:shd w:val="clear" w:color="auto" w:fill="FFFFFF"/>
        <w:spacing w:after="0" w:line="240" w:lineRule="auto"/>
        <w:jc w:val="both"/>
        <w:rPr>
          <w:rFonts w:ascii="Helvetica" w:hAnsi="Helvetica" w:cs="Helvetica"/>
          <w:color w:val="2E74B5" w:themeColor="accent1" w:themeShade="BF"/>
          <w:sz w:val="20"/>
          <w:szCs w:val="20"/>
          <w:shd w:val="clear" w:color="auto" w:fill="FFFFFF"/>
        </w:rPr>
      </w:pPr>
      <w:r>
        <w:rPr>
          <w:rFonts w:ascii="Arial" w:eastAsia="Times New Roman" w:hAnsi="Arial" w:cs="Arial"/>
          <w:color w:val="464646"/>
          <w:sz w:val="18"/>
          <w:szCs w:val="18"/>
          <w:lang w:eastAsia="ru-RU"/>
        </w:rPr>
        <w:t xml:space="preserve">Электронная почта МКУ ДО ЦППМ и СП»: </w:t>
      </w:r>
      <w:hyperlink r:id="rId6" w:history="1">
        <w:r w:rsidR="00E51F67" w:rsidRPr="002C3C50">
          <w:rPr>
            <w:rStyle w:val="a3"/>
            <w:rFonts w:ascii="Helvetica" w:hAnsi="Helvetica" w:cs="Helvetica"/>
            <w:color w:val="034990" w:themeColor="hyperlink" w:themeShade="BF"/>
            <w:sz w:val="20"/>
            <w:szCs w:val="20"/>
            <w:shd w:val="clear" w:color="auto" w:fill="FFFFFF"/>
          </w:rPr>
          <w:t>cpprk_adm@mail.ru</w:t>
        </w:r>
      </w:hyperlink>
    </w:p>
    <w:p w:rsidR="00E51F67" w:rsidRDefault="00E51F67" w:rsidP="00E51F67">
      <w:pPr>
        <w:shd w:val="clear" w:color="auto" w:fill="FFFFFF"/>
        <w:spacing w:after="0" w:line="240" w:lineRule="auto"/>
        <w:jc w:val="both"/>
        <w:rPr>
          <w:rFonts w:ascii="Arial" w:eastAsia="Times New Roman" w:hAnsi="Arial" w:cs="Arial"/>
          <w:color w:val="2E74B5" w:themeColor="accent1" w:themeShade="BF"/>
          <w:sz w:val="18"/>
          <w:szCs w:val="18"/>
          <w:lang w:eastAsia="ru-RU"/>
        </w:rPr>
      </w:pPr>
    </w:p>
    <w:p w:rsidR="00EA0499" w:rsidRDefault="00EA0499" w:rsidP="00E51F67">
      <w:pPr>
        <w:shd w:val="clear" w:color="auto" w:fill="FFFFFF"/>
        <w:spacing w:after="0" w:line="240" w:lineRule="auto"/>
        <w:jc w:val="both"/>
        <w:rPr>
          <w:rFonts w:ascii="Arial" w:eastAsia="Times New Roman" w:hAnsi="Arial" w:cs="Arial"/>
          <w:color w:val="464646"/>
          <w:sz w:val="18"/>
          <w:szCs w:val="18"/>
          <w:lang w:eastAsia="ru-RU"/>
        </w:rPr>
      </w:pPr>
      <w:r w:rsidRPr="00EA0499">
        <w:rPr>
          <w:rFonts w:ascii="Arial" w:eastAsia="Times New Roman" w:hAnsi="Arial" w:cs="Arial"/>
          <w:color w:val="464646"/>
          <w:sz w:val="18"/>
          <w:szCs w:val="18"/>
          <w:lang w:eastAsia="ru-RU"/>
        </w:rPr>
        <w:t xml:space="preserve">Документы несовершеннолетнего участника ГИА представляют его родители (законные представители). Иные лица (родственники, представители образовательных организаций и т. п.) могут действовать только при </w:t>
      </w:r>
      <w:r w:rsidRPr="00EA0499">
        <w:rPr>
          <w:rFonts w:ascii="Arial" w:eastAsia="Times New Roman" w:hAnsi="Arial" w:cs="Arial"/>
          <w:color w:val="464646"/>
          <w:sz w:val="18"/>
          <w:szCs w:val="18"/>
          <w:lang w:eastAsia="ru-RU"/>
        </w:rPr>
        <w:lastRenderedPageBreak/>
        <w:t>предъявлении документов, подтверждающих их полномочия по представ</w:t>
      </w:r>
      <w:r w:rsidR="00E51F67">
        <w:rPr>
          <w:rFonts w:ascii="Arial" w:eastAsia="Times New Roman" w:hAnsi="Arial" w:cs="Arial"/>
          <w:color w:val="464646"/>
          <w:sz w:val="18"/>
          <w:szCs w:val="18"/>
          <w:lang w:eastAsia="ru-RU"/>
        </w:rPr>
        <w:t>лению интересов участника ГИА. </w:t>
      </w:r>
      <w:r w:rsidRPr="00EA0499">
        <w:rPr>
          <w:rFonts w:ascii="Arial" w:eastAsia="Times New Roman" w:hAnsi="Arial" w:cs="Arial"/>
          <w:color w:val="464646"/>
          <w:sz w:val="18"/>
          <w:szCs w:val="18"/>
          <w:lang w:eastAsia="ru-RU"/>
        </w:rPr>
        <w:t>Совершеннолетние участники ГИА представляют документы и заполняют все необходимые бланки самостоятельно (родители могут присутствовать при подаче документов и проведении обследования).</w:t>
      </w:r>
    </w:p>
    <w:p w:rsidR="00E51F67" w:rsidRPr="00E51F67" w:rsidRDefault="00E51F67" w:rsidP="00E51F67">
      <w:pPr>
        <w:shd w:val="clear" w:color="auto" w:fill="FFFFFF"/>
        <w:spacing w:after="0" w:line="240" w:lineRule="auto"/>
        <w:jc w:val="both"/>
        <w:rPr>
          <w:rFonts w:ascii="Arial" w:eastAsia="Times New Roman" w:hAnsi="Arial" w:cs="Arial"/>
          <w:color w:val="2E74B5" w:themeColor="accent1" w:themeShade="BF"/>
          <w:sz w:val="18"/>
          <w:szCs w:val="18"/>
          <w:lang w:eastAsia="ru-RU"/>
        </w:rPr>
      </w:pPr>
    </w:p>
    <w:p w:rsidR="00EA0499" w:rsidRDefault="00EA0499" w:rsidP="00EA0499">
      <w:pPr>
        <w:shd w:val="clear" w:color="auto" w:fill="FFFFFF"/>
        <w:spacing w:after="0" w:line="240" w:lineRule="auto"/>
        <w:jc w:val="both"/>
        <w:rPr>
          <w:rFonts w:ascii="Arial" w:eastAsia="Times New Roman" w:hAnsi="Arial" w:cs="Arial"/>
          <w:color w:val="464646"/>
          <w:sz w:val="18"/>
          <w:szCs w:val="18"/>
          <w:lang w:eastAsia="ru-RU"/>
        </w:rPr>
      </w:pPr>
      <w:r w:rsidRPr="00EA0499">
        <w:rPr>
          <w:rFonts w:ascii="Arial" w:eastAsia="Times New Roman" w:hAnsi="Arial" w:cs="Arial"/>
          <w:color w:val="464646"/>
          <w:sz w:val="18"/>
          <w:szCs w:val="18"/>
          <w:lang w:eastAsia="ru-RU"/>
        </w:rPr>
        <w:t>В представляемых документах не допускаются неудостоверенные исправления, повреждения, нечитаемые части текста или нечитаемые оттиски штампов и печатей, наличие которых не позволяет одн</w:t>
      </w:r>
      <w:r w:rsidR="00E51F67">
        <w:rPr>
          <w:rFonts w:ascii="Arial" w:eastAsia="Times New Roman" w:hAnsi="Arial" w:cs="Arial"/>
          <w:color w:val="464646"/>
          <w:sz w:val="18"/>
          <w:szCs w:val="18"/>
          <w:lang w:eastAsia="ru-RU"/>
        </w:rPr>
        <w:t>означно толковать их содержание.</w:t>
      </w:r>
    </w:p>
    <w:p w:rsidR="00E51F67" w:rsidRPr="00EA0499" w:rsidRDefault="00E51F67" w:rsidP="00EA0499">
      <w:pPr>
        <w:shd w:val="clear" w:color="auto" w:fill="FFFFFF"/>
        <w:spacing w:after="0" w:line="240" w:lineRule="auto"/>
        <w:jc w:val="both"/>
        <w:rPr>
          <w:rFonts w:ascii="Arial" w:eastAsia="Times New Roman" w:hAnsi="Arial" w:cs="Arial"/>
          <w:color w:val="464646"/>
          <w:sz w:val="18"/>
          <w:szCs w:val="18"/>
          <w:lang w:eastAsia="ru-RU"/>
        </w:rPr>
      </w:pPr>
    </w:p>
    <w:p w:rsidR="00EA0499" w:rsidRPr="00EA0499" w:rsidRDefault="00EA0499" w:rsidP="00EA0499">
      <w:pPr>
        <w:shd w:val="clear" w:color="auto" w:fill="FFFFFF"/>
        <w:spacing w:after="75" w:line="315" w:lineRule="atLeast"/>
        <w:jc w:val="center"/>
        <w:outlineLvl w:val="3"/>
        <w:rPr>
          <w:rFonts w:ascii="Georgia" w:eastAsia="Times New Roman" w:hAnsi="Georgia" w:cs="Arial"/>
          <w:color w:val="5296B7"/>
          <w:spacing w:val="-15"/>
          <w:sz w:val="32"/>
          <w:szCs w:val="32"/>
          <w:lang w:eastAsia="ru-RU"/>
        </w:rPr>
      </w:pPr>
      <w:r w:rsidRPr="00EA0499">
        <w:rPr>
          <w:rFonts w:ascii="Georgia" w:eastAsia="Times New Roman" w:hAnsi="Georgia" w:cs="Arial"/>
          <w:color w:val="5296B7"/>
          <w:spacing w:val="-15"/>
          <w:sz w:val="32"/>
          <w:szCs w:val="32"/>
          <w:lang w:eastAsia="ru-RU"/>
        </w:rPr>
        <w:t>Перечень доку</w:t>
      </w:r>
      <w:r w:rsidR="00E51F67">
        <w:rPr>
          <w:rFonts w:ascii="Georgia" w:eastAsia="Times New Roman" w:hAnsi="Georgia" w:cs="Arial"/>
          <w:color w:val="5296B7"/>
          <w:spacing w:val="-15"/>
          <w:sz w:val="32"/>
          <w:szCs w:val="32"/>
          <w:lang w:eastAsia="ru-RU"/>
        </w:rPr>
        <w:t>ментов, необходимых для работы Т</w:t>
      </w:r>
      <w:r w:rsidRPr="00EA0499">
        <w:rPr>
          <w:rFonts w:ascii="Georgia" w:eastAsia="Times New Roman" w:hAnsi="Georgia" w:cs="Arial"/>
          <w:color w:val="5296B7"/>
          <w:spacing w:val="-15"/>
          <w:sz w:val="32"/>
          <w:szCs w:val="32"/>
          <w:lang w:eastAsia="ru-RU"/>
        </w:rPr>
        <w:t>ПМПК</w:t>
      </w:r>
    </w:p>
    <w:tbl>
      <w:tblPr>
        <w:tblW w:w="0" w:type="auto"/>
        <w:tblCellSpacing w:w="15" w:type="dxa"/>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
        <w:gridCol w:w="4510"/>
        <w:gridCol w:w="4305"/>
      </w:tblGrid>
      <w:tr w:rsidR="00EA0499" w:rsidRPr="00EA0499" w:rsidTr="000E5E95">
        <w:trPr>
          <w:tblCellSpacing w:w="15" w:type="dxa"/>
        </w:trPr>
        <w:tc>
          <w:tcPr>
            <w:tcW w:w="404" w:type="dxa"/>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 п/п</w:t>
            </w:r>
          </w:p>
        </w:tc>
        <w:tc>
          <w:tcPr>
            <w:tcW w:w="4480" w:type="dxa"/>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Наименование документа</w:t>
            </w:r>
          </w:p>
        </w:tc>
        <w:tc>
          <w:tcPr>
            <w:tcW w:w="4260" w:type="dxa"/>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Примечание</w:t>
            </w:r>
          </w:p>
        </w:tc>
      </w:tr>
      <w:tr w:rsidR="00EA0499" w:rsidRPr="00EA0499" w:rsidTr="00EA049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i/>
                <w:iCs/>
                <w:sz w:val="24"/>
                <w:szCs w:val="24"/>
                <w:lang w:eastAsia="ru-RU"/>
              </w:rPr>
              <w:t>Документы, обязательно предоставляемые участниками ГИА </w:t>
            </w:r>
            <w:r w:rsidRPr="00EA0499">
              <w:rPr>
                <w:rFonts w:ascii="Times New Roman" w:eastAsia="Times New Roman" w:hAnsi="Times New Roman" w:cs="Times New Roman"/>
                <w:b/>
                <w:bCs/>
                <w:i/>
                <w:iCs/>
                <w:sz w:val="24"/>
                <w:szCs w:val="24"/>
                <w:u w:val="single"/>
                <w:lang w:eastAsia="ru-RU"/>
              </w:rPr>
              <w:t>всех</w:t>
            </w:r>
            <w:r w:rsidRPr="00EA0499">
              <w:rPr>
                <w:rFonts w:ascii="Times New Roman" w:eastAsia="Times New Roman" w:hAnsi="Times New Roman" w:cs="Times New Roman"/>
                <w:b/>
                <w:bCs/>
                <w:i/>
                <w:iCs/>
                <w:sz w:val="24"/>
                <w:szCs w:val="24"/>
                <w:lang w:eastAsia="ru-RU"/>
              </w:rPr>
              <w:t> категорий</w:t>
            </w:r>
          </w:p>
        </w:tc>
      </w:tr>
      <w:tr w:rsidR="002613DF" w:rsidRPr="00EA0499" w:rsidTr="005376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3DF" w:rsidRPr="00EA0499" w:rsidRDefault="002613DF" w:rsidP="00EA0499">
            <w:pPr>
              <w:spacing w:after="0"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13DF" w:rsidRPr="00EA0499" w:rsidRDefault="00BC7233" w:rsidP="00EA0499">
            <w:pPr>
              <w:spacing w:after="0" w:line="240" w:lineRule="auto"/>
              <w:jc w:val="both"/>
              <w:rPr>
                <w:rFonts w:ascii="Times New Roman" w:eastAsia="Times New Roman" w:hAnsi="Times New Roman" w:cs="Times New Roman"/>
                <w:sz w:val="24"/>
                <w:szCs w:val="24"/>
                <w:lang w:eastAsia="ru-RU"/>
              </w:rPr>
            </w:pPr>
            <w:hyperlink r:id="rId7" w:tgtFrame="_blank" w:history="1">
              <w:r w:rsidR="002613DF" w:rsidRPr="00EA0499">
                <w:rPr>
                  <w:rFonts w:ascii="Times New Roman" w:eastAsia="Times New Roman" w:hAnsi="Times New Roman" w:cs="Times New Roman"/>
                  <w:b/>
                  <w:bCs/>
                  <w:color w:val="5296B7"/>
                  <w:sz w:val="24"/>
                  <w:szCs w:val="24"/>
                  <w:u w:val="single"/>
                  <w:lang w:eastAsia="ru-RU"/>
                </w:rPr>
                <w:t>Заявление</w:t>
              </w:r>
            </w:hyperlink>
            <w:r w:rsidR="002613DF">
              <w:rPr>
                <w:rFonts w:ascii="Times New Roman" w:eastAsia="Times New Roman" w:hAnsi="Times New Roman" w:cs="Times New Roman"/>
                <w:sz w:val="24"/>
                <w:szCs w:val="24"/>
                <w:lang w:eastAsia="ru-RU"/>
              </w:rPr>
              <w:t> - на бланке МКУ ДО «ЦППМ и СП»</w:t>
            </w:r>
            <w:r w:rsidR="002613DF" w:rsidRPr="00EA0499">
              <w:rPr>
                <w:rFonts w:ascii="Times New Roman" w:eastAsia="Times New Roman" w:hAnsi="Times New Roman" w:cs="Times New Roman"/>
                <w:sz w:val="24"/>
                <w:szCs w:val="24"/>
                <w:lang w:eastAsia="ru-RU"/>
              </w:rPr>
              <w:t>.</w:t>
            </w:r>
          </w:p>
        </w:tc>
        <w:tc>
          <w:tcPr>
            <w:tcW w:w="0" w:type="auto"/>
            <w:vMerge w:val="restart"/>
            <w:tcBorders>
              <w:top w:val="outset" w:sz="6" w:space="0" w:color="auto"/>
              <w:left w:val="outset" w:sz="6" w:space="0" w:color="auto"/>
              <w:right w:val="outset" w:sz="6" w:space="0" w:color="auto"/>
            </w:tcBorders>
            <w:vAlign w:val="center"/>
            <w:hideMark/>
          </w:tcPr>
          <w:p w:rsidR="002613DF" w:rsidRPr="00EA0499" w:rsidRDefault="002613DF"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Бланк</w:t>
            </w:r>
            <w:r>
              <w:rPr>
                <w:rFonts w:ascii="Times New Roman" w:eastAsia="Times New Roman" w:hAnsi="Times New Roman" w:cs="Times New Roman"/>
                <w:sz w:val="24"/>
                <w:szCs w:val="24"/>
                <w:lang w:eastAsia="ru-RU"/>
              </w:rPr>
              <w:t>и выдаются при прохождении ТПМПК</w:t>
            </w:r>
            <w:r w:rsidRPr="00EA0499">
              <w:rPr>
                <w:rFonts w:ascii="Times New Roman" w:eastAsia="Times New Roman" w:hAnsi="Times New Roman" w:cs="Times New Roman"/>
                <w:sz w:val="24"/>
                <w:szCs w:val="24"/>
                <w:lang w:eastAsia="ru-RU"/>
              </w:rPr>
              <w:t>. При скачивании бланков и заполнении их дома необходимо указывать дат</w:t>
            </w:r>
            <w:r>
              <w:rPr>
                <w:rFonts w:ascii="Times New Roman" w:eastAsia="Times New Roman" w:hAnsi="Times New Roman" w:cs="Times New Roman"/>
                <w:sz w:val="24"/>
                <w:szCs w:val="24"/>
                <w:lang w:eastAsia="ru-RU"/>
              </w:rPr>
              <w:t>у фактического прохождения обследования</w:t>
            </w:r>
            <w:r w:rsidRPr="00EA0499">
              <w:rPr>
                <w:rFonts w:ascii="Times New Roman" w:eastAsia="Times New Roman" w:hAnsi="Times New Roman" w:cs="Times New Roman"/>
                <w:sz w:val="24"/>
                <w:szCs w:val="24"/>
                <w:lang w:eastAsia="ru-RU"/>
              </w:rPr>
              <w:t>.</w:t>
            </w:r>
          </w:p>
        </w:tc>
      </w:tr>
      <w:tr w:rsidR="002613DF" w:rsidRPr="00EA0499" w:rsidTr="005376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3DF" w:rsidRPr="00EA0499" w:rsidRDefault="002613DF" w:rsidP="00EA0499">
            <w:pPr>
              <w:spacing w:after="0"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13DF" w:rsidRPr="00EA0499" w:rsidRDefault="00BC7233" w:rsidP="00EA0499">
            <w:pPr>
              <w:spacing w:after="0" w:line="240" w:lineRule="auto"/>
              <w:jc w:val="both"/>
              <w:rPr>
                <w:rFonts w:ascii="Times New Roman" w:eastAsia="Times New Roman" w:hAnsi="Times New Roman" w:cs="Times New Roman"/>
                <w:sz w:val="24"/>
                <w:szCs w:val="24"/>
                <w:lang w:eastAsia="ru-RU"/>
              </w:rPr>
            </w:pPr>
            <w:hyperlink r:id="rId8" w:tgtFrame="_blank" w:history="1">
              <w:r w:rsidR="002613DF" w:rsidRPr="00EA0499">
                <w:rPr>
                  <w:rFonts w:ascii="Times New Roman" w:eastAsia="Times New Roman" w:hAnsi="Times New Roman" w:cs="Times New Roman"/>
                  <w:b/>
                  <w:bCs/>
                  <w:color w:val="5296B7"/>
                  <w:sz w:val="24"/>
                  <w:szCs w:val="24"/>
                  <w:u w:val="single"/>
                  <w:lang w:eastAsia="ru-RU"/>
                </w:rPr>
                <w:t>Согласие на обработку персональных данных</w:t>
              </w:r>
            </w:hyperlink>
            <w:r w:rsidR="002613DF">
              <w:rPr>
                <w:rFonts w:ascii="Times New Roman" w:eastAsia="Times New Roman" w:hAnsi="Times New Roman" w:cs="Times New Roman"/>
                <w:b/>
                <w:bCs/>
                <w:color w:val="5296B7"/>
                <w:sz w:val="24"/>
                <w:szCs w:val="24"/>
                <w:u w:val="single"/>
                <w:lang w:eastAsia="ru-RU"/>
              </w:rPr>
              <w:t xml:space="preserve"> родителя (законного представителя)</w:t>
            </w:r>
            <w:r w:rsidR="002613DF" w:rsidRPr="00EA0499">
              <w:rPr>
                <w:rFonts w:ascii="Times New Roman" w:eastAsia="Times New Roman" w:hAnsi="Times New Roman" w:cs="Times New Roman"/>
                <w:b/>
                <w:bCs/>
                <w:sz w:val="24"/>
                <w:szCs w:val="24"/>
                <w:lang w:eastAsia="ru-RU"/>
              </w:rPr>
              <w:t> - </w:t>
            </w:r>
            <w:r w:rsidR="002613DF">
              <w:rPr>
                <w:rFonts w:ascii="Times New Roman" w:eastAsia="Times New Roman" w:hAnsi="Times New Roman" w:cs="Times New Roman"/>
                <w:sz w:val="24"/>
                <w:szCs w:val="24"/>
                <w:lang w:eastAsia="ru-RU"/>
              </w:rPr>
              <w:t>на бланке МКУ ДО «ЦППМ и СП»</w:t>
            </w:r>
            <w:r w:rsidR="002613DF" w:rsidRPr="00EA0499">
              <w:rPr>
                <w:rFonts w:ascii="Times New Roman" w:eastAsia="Times New Roman" w:hAnsi="Times New Roman" w:cs="Times New Roman"/>
                <w:sz w:val="24"/>
                <w:szCs w:val="24"/>
                <w:lang w:eastAsia="ru-RU"/>
              </w:rPr>
              <w:t>.</w:t>
            </w:r>
          </w:p>
        </w:tc>
        <w:tc>
          <w:tcPr>
            <w:tcW w:w="0" w:type="auto"/>
            <w:vMerge/>
            <w:tcBorders>
              <w:left w:val="outset" w:sz="6" w:space="0" w:color="auto"/>
              <w:right w:val="outset" w:sz="6" w:space="0" w:color="auto"/>
            </w:tcBorders>
            <w:vAlign w:val="center"/>
            <w:hideMark/>
          </w:tcPr>
          <w:p w:rsidR="002613DF" w:rsidRPr="00EA0499" w:rsidRDefault="002613DF" w:rsidP="00EA0499">
            <w:pPr>
              <w:spacing w:after="0" w:line="240" w:lineRule="auto"/>
              <w:rPr>
                <w:rFonts w:ascii="Times New Roman" w:eastAsia="Times New Roman" w:hAnsi="Times New Roman" w:cs="Times New Roman"/>
                <w:sz w:val="24"/>
                <w:szCs w:val="24"/>
                <w:lang w:eastAsia="ru-RU"/>
              </w:rPr>
            </w:pPr>
          </w:p>
        </w:tc>
      </w:tr>
      <w:tr w:rsidR="002613DF" w:rsidRPr="00EA0499" w:rsidTr="009743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13DF" w:rsidRPr="00EA0499" w:rsidRDefault="002613DF"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2613DF" w:rsidRDefault="00BC7233" w:rsidP="00EA0499">
            <w:pPr>
              <w:spacing w:after="0" w:line="240" w:lineRule="auto"/>
              <w:jc w:val="both"/>
            </w:pPr>
            <w:hyperlink r:id="rId9" w:tgtFrame="_blank" w:history="1">
              <w:r w:rsidR="002613DF">
                <w:rPr>
                  <w:rFonts w:ascii="Times New Roman" w:eastAsia="Times New Roman" w:hAnsi="Times New Roman" w:cs="Times New Roman"/>
                  <w:b/>
                  <w:bCs/>
                  <w:color w:val="5296B7"/>
                  <w:sz w:val="24"/>
                  <w:szCs w:val="24"/>
                  <w:u w:val="single"/>
                  <w:lang w:eastAsia="ru-RU"/>
                </w:rPr>
                <w:t xml:space="preserve">Согласие родителя (законного представителя) </w:t>
              </w:r>
              <w:r w:rsidR="002613DF" w:rsidRPr="00EA0499">
                <w:rPr>
                  <w:rFonts w:ascii="Times New Roman" w:eastAsia="Times New Roman" w:hAnsi="Times New Roman" w:cs="Times New Roman"/>
                  <w:b/>
                  <w:bCs/>
                  <w:color w:val="5296B7"/>
                  <w:sz w:val="24"/>
                  <w:szCs w:val="24"/>
                  <w:u w:val="single"/>
                  <w:lang w:eastAsia="ru-RU"/>
                </w:rPr>
                <w:t>на обработку персональных данных</w:t>
              </w:r>
            </w:hyperlink>
            <w:r w:rsidR="002613DF">
              <w:rPr>
                <w:rFonts w:ascii="Times New Roman" w:eastAsia="Times New Roman" w:hAnsi="Times New Roman" w:cs="Times New Roman"/>
                <w:b/>
                <w:bCs/>
                <w:color w:val="5296B7"/>
                <w:sz w:val="24"/>
                <w:szCs w:val="24"/>
                <w:u w:val="single"/>
                <w:lang w:eastAsia="ru-RU"/>
              </w:rPr>
              <w:t xml:space="preserve"> ребенка</w:t>
            </w:r>
            <w:r w:rsidR="002613DF" w:rsidRPr="00EA0499">
              <w:rPr>
                <w:rFonts w:ascii="Times New Roman" w:eastAsia="Times New Roman" w:hAnsi="Times New Roman" w:cs="Times New Roman"/>
                <w:b/>
                <w:bCs/>
                <w:sz w:val="24"/>
                <w:szCs w:val="24"/>
                <w:lang w:eastAsia="ru-RU"/>
              </w:rPr>
              <w:t> - </w:t>
            </w:r>
            <w:r w:rsidR="002613DF">
              <w:rPr>
                <w:rFonts w:ascii="Times New Roman" w:eastAsia="Times New Roman" w:hAnsi="Times New Roman" w:cs="Times New Roman"/>
                <w:sz w:val="24"/>
                <w:szCs w:val="24"/>
                <w:lang w:eastAsia="ru-RU"/>
              </w:rPr>
              <w:t>на бланке МКУ ДО «ЦППМ и СП»</w:t>
            </w:r>
            <w:r w:rsidR="002613DF" w:rsidRPr="00EA0499">
              <w:rPr>
                <w:rFonts w:ascii="Times New Roman" w:eastAsia="Times New Roman" w:hAnsi="Times New Roman" w:cs="Times New Roman"/>
                <w:sz w:val="24"/>
                <w:szCs w:val="24"/>
                <w:lang w:eastAsia="ru-RU"/>
              </w:rPr>
              <w:t>.</w:t>
            </w:r>
          </w:p>
        </w:tc>
        <w:tc>
          <w:tcPr>
            <w:tcW w:w="0" w:type="auto"/>
            <w:vMerge/>
            <w:tcBorders>
              <w:left w:val="outset" w:sz="6" w:space="0" w:color="auto"/>
              <w:right w:val="outset" w:sz="6" w:space="0" w:color="auto"/>
            </w:tcBorders>
            <w:vAlign w:val="center"/>
          </w:tcPr>
          <w:p w:rsidR="002613DF" w:rsidRPr="00EA0499" w:rsidRDefault="002613DF" w:rsidP="00EA0499">
            <w:pPr>
              <w:spacing w:after="0" w:line="240" w:lineRule="auto"/>
              <w:rPr>
                <w:rFonts w:ascii="Times New Roman" w:eastAsia="Times New Roman" w:hAnsi="Times New Roman" w:cs="Times New Roman"/>
                <w:sz w:val="24"/>
                <w:szCs w:val="24"/>
                <w:lang w:eastAsia="ru-RU"/>
              </w:rPr>
            </w:pPr>
          </w:p>
        </w:tc>
      </w:tr>
      <w:tr w:rsidR="002613DF" w:rsidRPr="00EA0499" w:rsidTr="005376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13DF" w:rsidRDefault="002613DF"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2613DF" w:rsidRDefault="002613DF" w:rsidP="00EA0499">
            <w:pPr>
              <w:spacing w:after="0" w:line="240" w:lineRule="auto"/>
              <w:jc w:val="both"/>
            </w:pPr>
            <w:r>
              <w:rPr>
                <w:rFonts w:ascii="Times New Roman" w:eastAsia="Times New Roman" w:hAnsi="Times New Roman" w:cs="Times New Roman"/>
                <w:b/>
                <w:bCs/>
                <w:color w:val="5296B7"/>
                <w:sz w:val="24"/>
                <w:szCs w:val="24"/>
                <w:u w:val="single"/>
                <w:lang w:eastAsia="ru-RU"/>
              </w:rPr>
              <w:t>Информированное добровольное согласие на медицинское вмешательство</w:t>
            </w:r>
            <w:r w:rsidRPr="00EA0499">
              <w:rPr>
                <w:rFonts w:ascii="Times New Roman" w:eastAsia="Times New Roman" w:hAnsi="Times New Roman" w:cs="Times New Roman"/>
                <w:b/>
                <w:bCs/>
                <w:sz w:val="24"/>
                <w:szCs w:val="24"/>
                <w:lang w:eastAsia="ru-RU"/>
              </w:rPr>
              <w:t> - </w:t>
            </w:r>
            <w:r>
              <w:rPr>
                <w:rFonts w:ascii="Times New Roman" w:eastAsia="Times New Roman" w:hAnsi="Times New Roman" w:cs="Times New Roman"/>
                <w:sz w:val="24"/>
                <w:szCs w:val="24"/>
                <w:lang w:eastAsia="ru-RU"/>
              </w:rPr>
              <w:t>на бланке МКУ ДО «ЦППМ и СП»</w:t>
            </w:r>
            <w:r w:rsidRPr="00EA0499">
              <w:rPr>
                <w:rFonts w:ascii="Times New Roman" w:eastAsia="Times New Roman" w:hAnsi="Times New Roman" w:cs="Times New Roman"/>
                <w:sz w:val="24"/>
                <w:szCs w:val="24"/>
                <w:lang w:eastAsia="ru-RU"/>
              </w:rPr>
              <w:t>.</w:t>
            </w:r>
          </w:p>
        </w:tc>
        <w:tc>
          <w:tcPr>
            <w:tcW w:w="0" w:type="auto"/>
            <w:vMerge/>
            <w:tcBorders>
              <w:left w:val="outset" w:sz="6" w:space="0" w:color="auto"/>
              <w:bottom w:val="outset" w:sz="6" w:space="0" w:color="auto"/>
              <w:right w:val="outset" w:sz="6" w:space="0" w:color="auto"/>
            </w:tcBorders>
            <w:vAlign w:val="center"/>
          </w:tcPr>
          <w:p w:rsidR="002613DF" w:rsidRPr="00EA0499" w:rsidRDefault="002613DF" w:rsidP="00EA0499">
            <w:pPr>
              <w:spacing w:after="0" w:line="240" w:lineRule="auto"/>
              <w:rPr>
                <w:rFonts w:ascii="Times New Roman" w:eastAsia="Times New Roman" w:hAnsi="Times New Roman" w:cs="Times New Roman"/>
                <w:sz w:val="24"/>
                <w:szCs w:val="24"/>
                <w:lang w:eastAsia="ru-RU"/>
              </w:rPr>
            </w:pP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1265B2"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Паспорт участника ГИА </w:t>
            </w:r>
            <w:r w:rsidRPr="00EA0499">
              <w:rPr>
                <w:rFonts w:ascii="Times New Roman" w:eastAsia="Times New Roman" w:hAnsi="Times New Roman" w:cs="Times New Roman"/>
                <w:sz w:val="24"/>
                <w:szCs w:val="24"/>
                <w:lang w:eastAsia="ru-RU"/>
              </w:rPr>
              <w:t>и</w:t>
            </w:r>
            <w:r w:rsidRPr="00EA0499">
              <w:rPr>
                <w:rFonts w:ascii="Times New Roman" w:eastAsia="Times New Roman" w:hAnsi="Times New Roman" w:cs="Times New Roman"/>
                <w:b/>
                <w:bCs/>
                <w:sz w:val="24"/>
                <w:szCs w:val="24"/>
                <w:lang w:eastAsia="ru-RU"/>
              </w:rPr>
              <w:t> </w:t>
            </w:r>
            <w:r w:rsidRPr="00EA0499">
              <w:rPr>
                <w:rFonts w:ascii="Times New Roman" w:eastAsia="Times New Roman" w:hAnsi="Times New Roman" w:cs="Times New Roman"/>
                <w:sz w:val="24"/>
                <w:szCs w:val="24"/>
                <w:lang w:eastAsia="ru-RU"/>
              </w:rPr>
              <w:t>его</w:t>
            </w:r>
            <w:r w:rsidRPr="00EA0499">
              <w:rPr>
                <w:rFonts w:ascii="Times New Roman" w:eastAsia="Times New Roman" w:hAnsi="Times New Roman" w:cs="Times New Roman"/>
                <w:b/>
                <w:bCs/>
                <w:sz w:val="24"/>
                <w:szCs w:val="24"/>
                <w:lang w:eastAsia="ru-RU"/>
              </w:rPr>
              <w:t> </w:t>
            </w:r>
            <w:r w:rsidRPr="00EA0499">
              <w:rPr>
                <w:rFonts w:ascii="Times New Roman" w:eastAsia="Times New Roman" w:hAnsi="Times New Roman" w:cs="Times New Roman"/>
                <w:sz w:val="24"/>
                <w:szCs w:val="24"/>
                <w:u w:val="single"/>
                <w:lang w:eastAsia="ru-RU"/>
              </w:rPr>
              <w:t>копия</w:t>
            </w:r>
            <w:r w:rsidRPr="00EA049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Копия страниц 2-3 и данных о регистрации.</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1265B2"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6C338C" w:rsidP="00EA04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Паспорт</w:t>
            </w:r>
            <w:r w:rsidR="00EA0499" w:rsidRPr="00EA0499">
              <w:rPr>
                <w:rFonts w:ascii="Times New Roman" w:eastAsia="Times New Roman" w:hAnsi="Times New Roman" w:cs="Times New Roman"/>
                <w:b/>
                <w:bCs/>
                <w:sz w:val="24"/>
                <w:szCs w:val="24"/>
                <w:lang w:eastAsia="ru-RU"/>
              </w:rPr>
              <w:t> законного представителя.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66365B" w:rsidP="00EA04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EA0499" w:rsidRPr="00EA0499">
              <w:rPr>
                <w:rFonts w:ascii="Times New Roman" w:eastAsia="Times New Roman" w:hAnsi="Times New Roman" w:cs="Times New Roman"/>
                <w:sz w:val="24"/>
                <w:szCs w:val="24"/>
                <w:lang w:eastAsia="ru-RU"/>
              </w:rPr>
              <w:t>опро</w:t>
            </w:r>
            <w:r>
              <w:rPr>
                <w:rFonts w:ascii="Times New Roman" w:eastAsia="Times New Roman" w:hAnsi="Times New Roman" w:cs="Times New Roman"/>
                <w:sz w:val="24"/>
                <w:szCs w:val="24"/>
                <w:lang w:eastAsia="ru-RU"/>
              </w:rPr>
              <w:t>вождении ребенка на обследовании</w:t>
            </w:r>
            <w:r w:rsidR="00EA0499" w:rsidRPr="00EA0499">
              <w:rPr>
                <w:rFonts w:ascii="Times New Roman" w:eastAsia="Times New Roman" w:hAnsi="Times New Roman" w:cs="Times New Roman"/>
                <w:sz w:val="24"/>
                <w:szCs w:val="24"/>
                <w:lang w:eastAsia="ru-RU"/>
              </w:rPr>
              <w:t xml:space="preserve"> и получении</w:t>
            </w:r>
            <w:r>
              <w:rPr>
                <w:rFonts w:ascii="Times New Roman" w:eastAsia="Times New Roman" w:hAnsi="Times New Roman" w:cs="Times New Roman"/>
                <w:sz w:val="24"/>
                <w:szCs w:val="24"/>
                <w:lang w:eastAsia="ru-RU"/>
              </w:rPr>
              <w:t xml:space="preserve"> копии заключения на заседании Т</w:t>
            </w:r>
            <w:r w:rsidR="00EA0499" w:rsidRPr="00EA0499">
              <w:rPr>
                <w:rFonts w:ascii="Times New Roman" w:eastAsia="Times New Roman" w:hAnsi="Times New Roman" w:cs="Times New Roman"/>
                <w:sz w:val="24"/>
                <w:szCs w:val="24"/>
                <w:lang w:eastAsia="ru-RU"/>
              </w:rPr>
              <w:t xml:space="preserve">ПМПК </w:t>
            </w:r>
            <w:r>
              <w:rPr>
                <w:rFonts w:ascii="Times New Roman" w:eastAsia="Times New Roman" w:hAnsi="Times New Roman" w:cs="Times New Roman"/>
                <w:sz w:val="24"/>
                <w:szCs w:val="24"/>
                <w:lang w:eastAsia="ru-RU"/>
              </w:rPr>
              <w:t>родителям (</w:t>
            </w:r>
            <w:r w:rsidR="00EA0499" w:rsidRPr="00EA0499">
              <w:rPr>
                <w:rFonts w:ascii="Times New Roman" w:eastAsia="Times New Roman" w:hAnsi="Times New Roman" w:cs="Times New Roman"/>
                <w:sz w:val="24"/>
                <w:szCs w:val="24"/>
                <w:lang w:eastAsia="ru-RU"/>
              </w:rPr>
              <w:t>законным представителям</w:t>
            </w:r>
            <w:r>
              <w:rPr>
                <w:rFonts w:ascii="Times New Roman" w:eastAsia="Times New Roman" w:hAnsi="Times New Roman" w:cs="Times New Roman"/>
                <w:sz w:val="24"/>
                <w:szCs w:val="24"/>
                <w:lang w:eastAsia="ru-RU"/>
              </w:rPr>
              <w:t>)</w:t>
            </w:r>
            <w:r w:rsidR="00EA0499" w:rsidRPr="00EA0499">
              <w:rPr>
                <w:rFonts w:ascii="Times New Roman" w:eastAsia="Times New Roman" w:hAnsi="Times New Roman" w:cs="Times New Roman"/>
                <w:sz w:val="24"/>
                <w:szCs w:val="24"/>
                <w:lang w:eastAsia="ru-RU"/>
              </w:rPr>
              <w:t xml:space="preserve"> необходимо име</w:t>
            </w:r>
            <w:r>
              <w:rPr>
                <w:rFonts w:ascii="Times New Roman" w:eastAsia="Times New Roman" w:hAnsi="Times New Roman" w:cs="Times New Roman"/>
                <w:sz w:val="24"/>
                <w:szCs w:val="24"/>
                <w:lang w:eastAsia="ru-RU"/>
              </w:rPr>
              <w:t>ть при себе паспорт</w:t>
            </w:r>
            <w:r w:rsidR="00EA0499" w:rsidRPr="00EA0499">
              <w:rPr>
                <w:rFonts w:ascii="Times New Roman" w:eastAsia="Times New Roman" w:hAnsi="Times New Roman" w:cs="Times New Roman"/>
                <w:sz w:val="24"/>
                <w:szCs w:val="24"/>
                <w:lang w:eastAsia="ru-RU"/>
              </w:rPr>
              <w:t>. Копия не требуется.</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1265B2"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Документ, подтверждающий полномочия по представлению интересов участника ГИА,</w:t>
            </w:r>
            <w:r w:rsidRPr="00EA0499">
              <w:rPr>
                <w:rFonts w:ascii="Times New Roman" w:eastAsia="Times New Roman" w:hAnsi="Times New Roman" w:cs="Times New Roman"/>
                <w:sz w:val="24"/>
                <w:szCs w:val="24"/>
                <w:lang w:eastAsia="ru-RU"/>
              </w:rPr>
              <w:t> и его </w:t>
            </w:r>
            <w:r w:rsidRPr="00EA0499">
              <w:rPr>
                <w:rFonts w:ascii="Times New Roman" w:eastAsia="Times New Roman" w:hAnsi="Times New Roman" w:cs="Times New Roman"/>
                <w:sz w:val="24"/>
                <w:szCs w:val="24"/>
                <w:u w:val="single"/>
                <w:lang w:eastAsia="ru-RU"/>
              </w:rPr>
              <w:t>копия</w:t>
            </w:r>
            <w:r w:rsidRPr="00EA049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Для родителей – свидетельство о рождении ребенк</w:t>
            </w:r>
            <w:r w:rsidR="001265B2">
              <w:rPr>
                <w:rFonts w:ascii="Times New Roman" w:eastAsia="Times New Roman" w:hAnsi="Times New Roman" w:cs="Times New Roman"/>
                <w:sz w:val="24"/>
                <w:szCs w:val="24"/>
                <w:lang w:eastAsia="ru-RU"/>
              </w:rPr>
              <w:t xml:space="preserve">а; для опекунов – документ, </w:t>
            </w:r>
            <w:r w:rsidRPr="00EA0499">
              <w:rPr>
                <w:rFonts w:ascii="Times New Roman" w:eastAsia="Times New Roman" w:hAnsi="Times New Roman" w:cs="Times New Roman"/>
                <w:sz w:val="24"/>
                <w:szCs w:val="24"/>
                <w:lang w:eastAsia="ru-RU"/>
              </w:rPr>
              <w:t>подтверждающий </w:t>
            </w:r>
            <w:r w:rsidRPr="001265B2">
              <w:rPr>
                <w:rFonts w:ascii="Times New Roman" w:eastAsia="Times New Roman" w:hAnsi="Times New Roman" w:cs="Times New Roman"/>
                <w:sz w:val="24"/>
                <w:szCs w:val="24"/>
                <w:lang w:eastAsia="ru-RU"/>
              </w:rPr>
              <w:t>установление опеки</w:t>
            </w:r>
            <w:r w:rsidRPr="00EA0499">
              <w:rPr>
                <w:rFonts w:ascii="Times New Roman" w:eastAsia="Times New Roman" w:hAnsi="Times New Roman" w:cs="Times New Roman"/>
                <w:sz w:val="24"/>
                <w:szCs w:val="24"/>
                <w:lang w:eastAsia="ru-RU"/>
              </w:rPr>
              <w:t>.</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1265B2"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1265B2" w:rsidP="00EA04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Пакет документов</w:t>
            </w:r>
            <w:r w:rsidR="00EA0499" w:rsidRPr="00EA0499">
              <w:rPr>
                <w:rFonts w:ascii="Times New Roman" w:eastAsia="Times New Roman" w:hAnsi="Times New Roman" w:cs="Times New Roman"/>
                <w:b/>
                <w:bCs/>
                <w:sz w:val="24"/>
                <w:szCs w:val="24"/>
                <w:lang w:eastAsia="ru-RU"/>
              </w:rPr>
              <w:t xml:space="preserve"> из</w:t>
            </w:r>
            <w:r>
              <w:rPr>
                <w:rFonts w:ascii="Times New Roman" w:eastAsia="Times New Roman" w:hAnsi="Times New Roman" w:cs="Times New Roman"/>
                <w:b/>
                <w:bCs/>
                <w:sz w:val="24"/>
                <w:szCs w:val="24"/>
                <w:lang w:eastAsia="ru-RU"/>
              </w:rPr>
              <w:t xml:space="preserve"> образовательной организации (ОУ)</w:t>
            </w:r>
            <w:r w:rsidR="00EA0499" w:rsidRPr="00EA0499">
              <w:rPr>
                <w:rFonts w:ascii="Times New Roman" w:eastAsia="Times New Roman" w:hAnsi="Times New Roman" w:cs="Times New Roman"/>
                <w:b/>
                <w:bCs/>
                <w:sz w:val="24"/>
                <w:szCs w:val="24"/>
                <w:lang w:eastAsia="ru-RU"/>
              </w:rPr>
              <w:t>. </w:t>
            </w:r>
            <w:r w:rsidR="00EA0499" w:rsidRPr="00EA0499">
              <w:rPr>
                <w:rFonts w:ascii="Times New Roman" w:eastAsia="Times New Roman" w:hAnsi="Times New Roman" w:cs="Times New Roman"/>
                <w:sz w:val="24"/>
                <w:szCs w:val="24"/>
                <w:lang w:eastAsia="ru-RU"/>
              </w:rPr>
              <w:t>Для выпускников прошлых лет – </w:t>
            </w:r>
            <w:r w:rsidR="00EA0499" w:rsidRPr="00EA0499">
              <w:rPr>
                <w:rFonts w:ascii="Times New Roman" w:eastAsia="Times New Roman" w:hAnsi="Times New Roman" w:cs="Times New Roman"/>
                <w:b/>
                <w:bCs/>
                <w:sz w:val="24"/>
                <w:szCs w:val="24"/>
                <w:lang w:eastAsia="ru-RU"/>
              </w:rPr>
              <w:t>аттестат об образовании </w:t>
            </w:r>
            <w:r w:rsidR="00EA0499" w:rsidRPr="00EA0499">
              <w:rPr>
                <w:rFonts w:ascii="Times New Roman" w:eastAsia="Times New Roman" w:hAnsi="Times New Roman" w:cs="Times New Roman"/>
                <w:sz w:val="24"/>
                <w:szCs w:val="24"/>
                <w:lang w:eastAsia="ru-RU"/>
              </w:rPr>
              <w:t>и его </w:t>
            </w:r>
            <w:r w:rsidR="00EA0499" w:rsidRPr="00EA0499">
              <w:rPr>
                <w:rFonts w:ascii="Times New Roman" w:eastAsia="Times New Roman" w:hAnsi="Times New Roman" w:cs="Times New Roman"/>
                <w:sz w:val="24"/>
                <w:szCs w:val="24"/>
                <w:u w:val="single"/>
                <w:lang w:eastAsia="ru-RU"/>
              </w:rPr>
              <w:t>копия</w:t>
            </w:r>
            <w:r w:rsidR="00EA0499" w:rsidRPr="00EA049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1265B2" w:rsidP="00EA0499">
            <w:pPr>
              <w:spacing w:before="150"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психолого-педагогического консилиума, выписка из личного дела об аттестации за предыдущие года должны быть выданы</w:t>
            </w:r>
            <w:r w:rsidR="00EA0499" w:rsidRPr="00EA0499">
              <w:rPr>
                <w:rFonts w:ascii="Times New Roman" w:eastAsia="Times New Roman" w:hAnsi="Times New Roman" w:cs="Times New Roman"/>
                <w:sz w:val="24"/>
                <w:szCs w:val="24"/>
                <w:lang w:eastAsia="ru-RU"/>
              </w:rPr>
              <w:t xml:space="preserve"> в текущем учебном </w:t>
            </w:r>
            <w:r>
              <w:rPr>
                <w:rFonts w:ascii="Times New Roman" w:eastAsia="Times New Roman" w:hAnsi="Times New Roman" w:cs="Times New Roman"/>
                <w:sz w:val="24"/>
                <w:szCs w:val="24"/>
                <w:lang w:eastAsia="ru-RU"/>
              </w:rPr>
              <w:t>году, подписаны директором, с печатью ОУ</w:t>
            </w:r>
            <w:r w:rsidR="00EA0499" w:rsidRPr="00EA0499">
              <w:rPr>
                <w:rFonts w:ascii="Times New Roman" w:eastAsia="Times New Roman" w:hAnsi="Times New Roman" w:cs="Times New Roman"/>
                <w:sz w:val="24"/>
                <w:szCs w:val="24"/>
                <w:lang w:eastAsia="ru-RU"/>
              </w:rPr>
              <w:t>. </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1265B2"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Письменные работы</w:t>
            </w:r>
            <w:r w:rsidRPr="00EA0499">
              <w:rPr>
                <w:rFonts w:ascii="Times New Roman" w:eastAsia="Times New Roman" w:hAnsi="Times New Roman" w:cs="Times New Roman"/>
                <w:sz w:val="24"/>
                <w:szCs w:val="24"/>
                <w:lang w:eastAsia="ru-RU"/>
              </w:rPr>
              <w:t> </w:t>
            </w:r>
            <w:r w:rsidRPr="00EA0499">
              <w:rPr>
                <w:rFonts w:ascii="Times New Roman" w:eastAsia="Times New Roman" w:hAnsi="Times New Roman" w:cs="Times New Roman"/>
                <w:b/>
                <w:bCs/>
                <w:sz w:val="24"/>
                <w:szCs w:val="24"/>
                <w:lang w:eastAsia="ru-RU"/>
              </w:rPr>
              <w:t>(тетради)</w:t>
            </w:r>
            <w:r w:rsidRPr="00EA0499">
              <w:rPr>
                <w:rFonts w:ascii="Times New Roman" w:eastAsia="Times New Roman" w:hAnsi="Times New Roman" w:cs="Times New Roman"/>
                <w:sz w:val="24"/>
                <w:szCs w:val="24"/>
                <w:lang w:eastAsia="ru-RU"/>
              </w:rPr>
              <w:t> </w:t>
            </w:r>
            <w:r w:rsidRPr="00EA0499">
              <w:rPr>
                <w:rFonts w:ascii="Times New Roman" w:eastAsia="Times New Roman" w:hAnsi="Times New Roman" w:cs="Times New Roman"/>
                <w:b/>
                <w:bCs/>
                <w:sz w:val="24"/>
                <w:szCs w:val="24"/>
                <w:lang w:eastAsia="ru-RU"/>
              </w:rPr>
              <w:t>обучающегося по русскому языку, математике за текущий учебный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 xml:space="preserve">Целесообразно предоставление рабочих тетрадей: для выполнения домашней работы, для контрольных работ (диктантов, сочинений, изложений). Тетради предоставляются с </w:t>
            </w:r>
            <w:r w:rsidRPr="00EA0499">
              <w:rPr>
                <w:rFonts w:ascii="Times New Roman" w:eastAsia="Times New Roman" w:hAnsi="Times New Roman" w:cs="Times New Roman"/>
                <w:sz w:val="24"/>
                <w:szCs w:val="24"/>
                <w:lang w:eastAsia="ru-RU"/>
              </w:rPr>
              <w:lastRenderedPageBreak/>
              <w:t>целью проведения специалистами детализированного изучения результатов учебной деятельности ребенка.</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1265B2"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Подробная выписка из истории развития ребенка</w:t>
            </w:r>
            <w:r w:rsidRPr="00EA0499">
              <w:rPr>
                <w:rFonts w:ascii="Times New Roman" w:eastAsia="Times New Roman" w:hAnsi="Times New Roman" w:cs="Times New Roman"/>
                <w:sz w:val="24"/>
                <w:szCs w:val="24"/>
                <w:lang w:eastAsia="ru-RU"/>
              </w:rPr>
              <w:t> с заключениями врачей из медицинской организации по месту жительства (регистрации).</w:t>
            </w:r>
            <w:r w:rsidRPr="00EA0499">
              <w:rPr>
                <w:rFonts w:ascii="Times New Roman" w:eastAsia="Times New Roman" w:hAnsi="Times New Roman" w:cs="Times New Roman"/>
                <w:i/>
                <w:i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 </w:t>
            </w:r>
          </w:p>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Выписка оформляется на официальном бланке медицинской организации, заверяется личной подписью и печатью врача-педиатра, а также печатью медицинской организации. В выписке указывается дата ее оформления. Выписка может предоставляться из медицинской организации, в которой ребенок наблюдается по полису ОМС или ДМС. Желательно также указать шифр заболеваний по МКБ-10. Шифр заболевания по МКБ-10 или полный диагноз указывается с письменного согласия родителей (законных представителей).</w:t>
            </w:r>
          </w:p>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 </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1265B2"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Медицинская амбулаторная карта </w:t>
            </w:r>
            <w:r w:rsidRPr="00EA0499">
              <w:rPr>
                <w:rFonts w:ascii="Times New Roman" w:eastAsia="Times New Roman" w:hAnsi="Times New Roman" w:cs="Times New Roman"/>
                <w:sz w:val="24"/>
                <w:szCs w:val="24"/>
                <w:lang w:eastAsia="ru-RU"/>
              </w:rPr>
              <w:t>из поликлиники по месту жительства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Предоставляется для ознакомления.</w:t>
            </w:r>
          </w:p>
        </w:tc>
      </w:tr>
      <w:tr w:rsidR="00EA0499" w:rsidRPr="00EA0499" w:rsidTr="00EA049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before="150" w:after="225"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i/>
                <w:iCs/>
                <w:sz w:val="24"/>
                <w:szCs w:val="24"/>
                <w:lang w:eastAsia="ru-RU"/>
              </w:rPr>
              <w:t>Документы, обязательно предоставляемые участниками ГИА отдельных категорий</w:t>
            </w:r>
          </w:p>
        </w:tc>
      </w:tr>
      <w:tr w:rsidR="00EA0499" w:rsidRPr="00EA0499" w:rsidTr="00EA049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A0499" w:rsidRPr="00EA0499" w:rsidRDefault="001265B2"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Заключения врачей-специалистов, наблюдающих ребенка (по основному заболеванию), </w:t>
            </w:r>
            <w:r w:rsidRPr="00EA0499">
              <w:rPr>
                <w:rFonts w:ascii="Times New Roman" w:eastAsia="Times New Roman" w:hAnsi="Times New Roman" w:cs="Times New Roman"/>
                <w:sz w:val="24"/>
                <w:szCs w:val="24"/>
                <w:lang w:eastAsia="ru-RU"/>
              </w:rPr>
              <w:t>с указанием рекомендаций на время проведения экзамена (необходимость проведения каких-либо медико-профилактических мероприятий и процедур, приема лекарственных препаратов, лечебного питания и т.п.) -</w:t>
            </w:r>
            <w:r w:rsidRPr="00EA0499">
              <w:rPr>
                <w:rFonts w:ascii="Times New Roman" w:eastAsia="Times New Roman" w:hAnsi="Times New Roman" w:cs="Times New Roman"/>
                <w:b/>
                <w:bCs/>
                <w:sz w:val="24"/>
                <w:szCs w:val="24"/>
                <w:lang w:eastAsia="ru-RU"/>
              </w:rPr>
              <w:t> для участников ГИА указанных категорий: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См. примечание к п. 9.</w:t>
            </w:r>
          </w:p>
        </w:tc>
      </w:tr>
      <w:tr w:rsidR="00EA0499" w:rsidRPr="00EA0499" w:rsidTr="00EA049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с нарушением слуха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4C4BA4" w:rsidP="00EA04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врача-</w:t>
            </w:r>
            <w:r w:rsidR="00EA0499" w:rsidRPr="00EA0499">
              <w:rPr>
                <w:rFonts w:ascii="Times New Roman" w:eastAsia="Times New Roman" w:hAnsi="Times New Roman" w:cs="Times New Roman"/>
                <w:sz w:val="24"/>
                <w:szCs w:val="24"/>
                <w:lang w:eastAsia="ru-RU"/>
              </w:rPr>
              <w:t xml:space="preserve">отоларинголога / </w:t>
            </w:r>
            <w:proofErr w:type="spellStart"/>
            <w:r w:rsidR="00EA0499" w:rsidRPr="00EA0499">
              <w:rPr>
                <w:rFonts w:ascii="Times New Roman" w:eastAsia="Times New Roman" w:hAnsi="Times New Roman" w:cs="Times New Roman"/>
                <w:sz w:val="24"/>
                <w:szCs w:val="24"/>
                <w:lang w:eastAsia="ru-RU"/>
              </w:rPr>
              <w:t>сурдолога</w:t>
            </w:r>
            <w:proofErr w:type="spellEnd"/>
            <w:r w:rsidR="00EA0499" w:rsidRPr="00EA0499">
              <w:rPr>
                <w:rFonts w:ascii="Times New Roman" w:eastAsia="Times New Roman" w:hAnsi="Times New Roman" w:cs="Times New Roman"/>
                <w:sz w:val="24"/>
                <w:szCs w:val="24"/>
                <w:lang w:eastAsia="ru-RU"/>
              </w:rPr>
              <w:t xml:space="preserve"> с указанием степени снижения слуха (аудиограмма с расшифровкой).</w:t>
            </w:r>
          </w:p>
        </w:tc>
      </w:tr>
      <w:tr w:rsidR="00EA0499" w:rsidRPr="00EA0499" w:rsidTr="00EA049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с нарушениями зрения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Заключение</w:t>
            </w:r>
            <w:r w:rsidR="004C4BA4">
              <w:rPr>
                <w:rFonts w:ascii="Times New Roman" w:eastAsia="Times New Roman" w:hAnsi="Times New Roman" w:cs="Times New Roman"/>
                <w:sz w:val="24"/>
                <w:szCs w:val="24"/>
                <w:lang w:eastAsia="ru-RU"/>
              </w:rPr>
              <w:t xml:space="preserve"> врача-</w:t>
            </w:r>
            <w:r w:rsidRPr="00EA0499">
              <w:rPr>
                <w:rFonts w:ascii="Times New Roman" w:eastAsia="Times New Roman" w:hAnsi="Times New Roman" w:cs="Times New Roman"/>
                <w:sz w:val="24"/>
                <w:szCs w:val="24"/>
                <w:lang w:eastAsia="ru-RU"/>
              </w:rPr>
              <w:t>офтальмолога</w:t>
            </w:r>
            <w:r w:rsidRPr="00EA0499">
              <w:rPr>
                <w:rFonts w:ascii="Times New Roman" w:eastAsia="Times New Roman" w:hAnsi="Times New Roman" w:cs="Times New Roman"/>
                <w:color w:val="C00000"/>
                <w:sz w:val="24"/>
                <w:szCs w:val="24"/>
                <w:lang w:eastAsia="ru-RU"/>
              </w:rPr>
              <w:t> </w:t>
            </w:r>
            <w:r w:rsidRPr="00EA0499">
              <w:rPr>
                <w:rFonts w:ascii="Times New Roman" w:eastAsia="Times New Roman" w:hAnsi="Times New Roman" w:cs="Times New Roman"/>
                <w:sz w:val="24"/>
                <w:szCs w:val="24"/>
                <w:lang w:eastAsia="ru-RU"/>
              </w:rPr>
              <w:t>(с указанием остроты зрения).</w:t>
            </w:r>
          </w:p>
        </w:tc>
      </w:tr>
      <w:tr w:rsidR="00EA0499" w:rsidRPr="00EA0499" w:rsidTr="00EA049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с нарушениями опорно-двигательного аппарата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 xml:space="preserve">Заключение </w:t>
            </w:r>
            <w:r w:rsidR="004C4BA4">
              <w:rPr>
                <w:rFonts w:ascii="Times New Roman" w:eastAsia="Times New Roman" w:hAnsi="Times New Roman" w:cs="Times New Roman"/>
                <w:sz w:val="24"/>
                <w:szCs w:val="24"/>
                <w:lang w:eastAsia="ru-RU"/>
              </w:rPr>
              <w:t>врача-</w:t>
            </w:r>
            <w:r w:rsidRPr="00EA0499">
              <w:rPr>
                <w:rFonts w:ascii="Times New Roman" w:eastAsia="Times New Roman" w:hAnsi="Times New Roman" w:cs="Times New Roman"/>
                <w:sz w:val="24"/>
                <w:szCs w:val="24"/>
                <w:lang w:eastAsia="ru-RU"/>
              </w:rPr>
              <w:t xml:space="preserve">ортопеда или невролога (помимо диагноза необходима информация о способности самостоятельного передвижения, </w:t>
            </w:r>
            <w:r w:rsidRPr="00EA0499">
              <w:rPr>
                <w:rFonts w:ascii="Times New Roman" w:eastAsia="Times New Roman" w:hAnsi="Times New Roman" w:cs="Times New Roman"/>
                <w:sz w:val="24"/>
                <w:szCs w:val="24"/>
                <w:lang w:eastAsia="ru-RU"/>
              </w:rPr>
              <w:lastRenderedPageBreak/>
              <w:t>самообслуживания, письма, об использовании при передвижении коляски, костылей, наличии корсета, ортопедической обуви, о запрете или ограничении пребывания в каком-либо положении и т.п.).</w:t>
            </w:r>
          </w:p>
        </w:tc>
      </w:tr>
      <w:tr w:rsidR="00EA0499" w:rsidRPr="00EA0499" w:rsidTr="00EA049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наблюдающимся у врачей-специалистов в связи с соматическим, неврологическим или др. заболеванием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Заключение врача-специалиста по основному заболеванию (кардиолога/ эндокринолога/ невролога и т. п.).</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4C4BA4" w:rsidP="00EA0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Выписки из больниц, заключения об обследованиях и другие медицинские документы </w:t>
            </w:r>
            <w:r w:rsidRPr="00EA0499">
              <w:rPr>
                <w:rFonts w:ascii="Times New Roman" w:eastAsia="Times New Roman" w:hAnsi="Times New Roman" w:cs="Times New Roman"/>
                <w:sz w:val="24"/>
                <w:szCs w:val="24"/>
                <w:lang w:eastAsia="ru-RU"/>
              </w:rPr>
              <w:t>и их </w:t>
            </w:r>
            <w:r w:rsidRPr="00EA0499">
              <w:rPr>
                <w:rFonts w:ascii="Times New Roman" w:eastAsia="Times New Roman" w:hAnsi="Times New Roman" w:cs="Times New Roman"/>
                <w:sz w:val="24"/>
                <w:szCs w:val="24"/>
                <w:u w:val="single"/>
                <w:lang w:eastAsia="ru-RU"/>
              </w:rPr>
              <w:t>копии</w:t>
            </w:r>
            <w:r w:rsidRPr="00EA049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При наличии. Предоставляются медицинские документы по основному заболеванию за последний календарный год.</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Заключение медицинской организации о том, что ребенок нуждается в обучении на дому по медицинским показаниям,</w:t>
            </w:r>
            <w:r w:rsidRPr="00EA0499">
              <w:rPr>
                <w:rFonts w:ascii="Times New Roman" w:eastAsia="Times New Roman" w:hAnsi="Times New Roman" w:cs="Times New Roman"/>
                <w:sz w:val="24"/>
                <w:szCs w:val="24"/>
                <w:lang w:eastAsia="ru-RU"/>
              </w:rPr>
              <w:t> и его </w:t>
            </w:r>
            <w:r w:rsidRPr="00EA0499">
              <w:rPr>
                <w:rFonts w:ascii="Times New Roman" w:eastAsia="Times New Roman" w:hAnsi="Times New Roman" w:cs="Times New Roman"/>
                <w:sz w:val="24"/>
                <w:szCs w:val="24"/>
                <w:u w:val="single"/>
                <w:lang w:eastAsia="ru-RU"/>
              </w:rPr>
              <w:t>копия</w:t>
            </w:r>
            <w:r w:rsidRPr="00EA0499">
              <w:rPr>
                <w:rFonts w:ascii="Times New Roman" w:eastAsia="Times New Roman" w:hAnsi="Times New Roman" w:cs="Times New Roman"/>
                <w:sz w:val="24"/>
                <w:szCs w:val="24"/>
                <w:lang w:eastAsia="ru-RU"/>
              </w:rPr>
              <w:t> или</w:t>
            </w:r>
            <w:r w:rsidRPr="00EA0499">
              <w:rPr>
                <w:rFonts w:ascii="Times New Roman" w:eastAsia="Times New Roman" w:hAnsi="Times New Roman" w:cs="Times New Roman"/>
                <w:b/>
                <w:bCs/>
                <w:sz w:val="24"/>
                <w:szCs w:val="24"/>
                <w:lang w:eastAsia="ru-RU"/>
              </w:rPr>
              <w:t> за</w:t>
            </w:r>
            <w:r w:rsidR="000E5E95">
              <w:rPr>
                <w:rFonts w:ascii="Times New Roman" w:eastAsia="Times New Roman" w:hAnsi="Times New Roman" w:cs="Times New Roman"/>
                <w:b/>
                <w:bCs/>
                <w:sz w:val="24"/>
                <w:szCs w:val="24"/>
                <w:lang w:eastAsia="ru-RU"/>
              </w:rPr>
              <w:t>веренная директором ОУ</w:t>
            </w:r>
            <w:r w:rsidRPr="00EA0499">
              <w:rPr>
                <w:rFonts w:ascii="Times New Roman" w:eastAsia="Times New Roman" w:hAnsi="Times New Roman" w:cs="Times New Roman"/>
                <w:b/>
                <w:bCs/>
                <w:sz w:val="24"/>
                <w:szCs w:val="24"/>
                <w:lang w:eastAsia="ru-RU"/>
              </w:rPr>
              <w:t xml:space="preserve"> 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Предоставляют обучающиеся на дому по медицинским показаниям (при наличии).</w:t>
            </w:r>
          </w:p>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Данный документ также называют «справка/ заключение ВК (врачебной комиссии)».</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0E5E95">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Медицинские сведения от психиатра</w:t>
            </w:r>
            <w:r w:rsidRPr="00EA0499">
              <w:rPr>
                <w:rFonts w:ascii="Times New Roman" w:eastAsia="Times New Roman" w:hAnsi="Times New Roman" w:cs="Times New Roman"/>
                <w:sz w:val="24"/>
                <w:szCs w:val="24"/>
                <w:lang w:eastAsia="ru-RU"/>
              </w:rPr>
              <w:t xml:space="preserve"> из </w:t>
            </w:r>
            <w:r w:rsidR="000E5E95">
              <w:rPr>
                <w:rFonts w:ascii="Times New Roman" w:eastAsia="Times New Roman" w:hAnsi="Times New Roman" w:cs="Times New Roman"/>
                <w:sz w:val="24"/>
                <w:szCs w:val="24"/>
                <w:lang w:eastAsia="ru-RU"/>
              </w:rPr>
              <w:t xml:space="preserve">районного </w:t>
            </w:r>
            <w:r w:rsidRPr="00EA0499">
              <w:rPr>
                <w:rFonts w:ascii="Times New Roman" w:eastAsia="Times New Roman" w:hAnsi="Times New Roman" w:cs="Times New Roman"/>
                <w:sz w:val="24"/>
                <w:szCs w:val="24"/>
                <w:lang w:eastAsia="ru-RU"/>
              </w:rPr>
              <w:t>психоневрологического диспансера (для совершеннолетних) либо из другой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Предоставляются в случае, если участник ГИА наблюдается психиатром.</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b/>
                <w:bCs/>
                <w:sz w:val="24"/>
                <w:szCs w:val="24"/>
                <w:lang w:eastAsia="ru-RU"/>
              </w:rPr>
              <w:t>Справка, подтверждающая факт установления инвалидности,</w:t>
            </w:r>
            <w:r w:rsidRPr="00EA0499">
              <w:rPr>
                <w:rFonts w:ascii="Times New Roman" w:eastAsia="Times New Roman" w:hAnsi="Times New Roman" w:cs="Times New Roman"/>
                <w:sz w:val="24"/>
                <w:szCs w:val="24"/>
                <w:lang w:eastAsia="ru-RU"/>
              </w:rPr>
              <w:t> выданная федеральным государственным учреждением медико-социальной экспертизы,</w:t>
            </w:r>
            <w:r w:rsidRPr="00EA0499">
              <w:rPr>
                <w:rFonts w:ascii="Times New Roman" w:eastAsia="Times New Roman" w:hAnsi="Times New Roman" w:cs="Times New Roman"/>
                <w:b/>
                <w:bCs/>
                <w:sz w:val="24"/>
                <w:szCs w:val="24"/>
                <w:lang w:eastAsia="ru-RU"/>
              </w:rPr>
              <w:t xml:space="preserve"> индивидуальная программа реабилитации и </w:t>
            </w:r>
            <w:proofErr w:type="spellStart"/>
            <w:r w:rsidRPr="00EA0499">
              <w:rPr>
                <w:rFonts w:ascii="Times New Roman" w:eastAsia="Times New Roman" w:hAnsi="Times New Roman" w:cs="Times New Roman"/>
                <w:b/>
                <w:bCs/>
                <w:sz w:val="24"/>
                <w:szCs w:val="24"/>
                <w:lang w:eastAsia="ru-RU"/>
              </w:rPr>
              <w:t>абилитации</w:t>
            </w:r>
            <w:proofErr w:type="spellEnd"/>
            <w:r w:rsidRPr="00EA0499">
              <w:rPr>
                <w:rFonts w:ascii="Times New Roman" w:eastAsia="Times New Roman" w:hAnsi="Times New Roman" w:cs="Times New Roman"/>
                <w:b/>
                <w:bCs/>
                <w:sz w:val="24"/>
                <w:szCs w:val="24"/>
                <w:lang w:eastAsia="ru-RU"/>
              </w:rPr>
              <w:t xml:space="preserve"> ребенка-инвалида/ инвалида (ИПР/ ИПРА) </w:t>
            </w:r>
            <w:r w:rsidRPr="00EA0499">
              <w:rPr>
                <w:rFonts w:ascii="Times New Roman" w:eastAsia="Times New Roman" w:hAnsi="Times New Roman" w:cs="Times New Roman"/>
                <w:sz w:val="24"/>
                <w:szCs w:val="24"/>
                <w:lang w:eastAsia="ru-RU"/>
              </w:rPr>
              <w:t>и их </w:t>
            </w:r>
            <w:r w:rsidRPr="00EA0499">
              <w:rPr>
                <w:rFonts w:ascii="Times New Roman" w:eastAsia="Times New Roman" w:hAnsi="Times New Roman" w:cs="Times New Roman"/>
                <w:sz w:val="24"/>
                <w:szCs w:val="24"/>
                <w:u w:val="single"/>
                <w:lang w:eastAsia="ru-RU"/>
              </w:rPr>
              <w:t>копии</w:t>
            </w:r>
            <w:r w:rsidRPr="00EA049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Предоставляют дети-инвалиды/ инвалиды.</w:t>
            </w:r>
          </w:p>
        </w:tc>
      </w:tr>
      <w:tr w:rsidR="00EA0499" w:rsidRPr="00EA0499" w:rsidTr="00EA0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center"/>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after="0"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Результаты предыдущих обследований ребенка в ПМПК </w:t>
            </w:r>
            <w:r w:rsidRPr="00EA0499">
              <w:rPr>
                <w:rFonts w:ascii="Times New Roman" w:eastAsia="Times New Roman" w:hAnsi="Times New Roman" w:cs="Times New Roman"/>
                <w:b/>
                <w:bCs/>
                <w:sz w:val="24"/>
                <w:szCs w:val="24"/>
                <w:lang w:eastAsia="ru-RU"/>
              </w:rPr>
              <w:t>-</w:t>
            </w:r>
            <w:r w:rsidRPr="00EA0499">
              <w:rPr>
                <w:rFonts w:ascii="Times New Roman" w:eastAsia="Times New Roman" w:hAnsi="Times New Roman" w:cs="Times New Roman"/>
                <w:sz w:val="24"/>
                <w:szCs w:val="24"/>
                <w:lang w:eastAsia="ru-RU"/>
              </w:rPr>
              <w:t> </w:t>
            </w:r>
            <w:r w:rsidRPr="00EA0499">
              <w:rPr>
                <w:rFonts w:ascii="Times New Roman" w:eastAsia="Times New Roman" w:hAnsi="Times New Roman" w:cs="Times New Roman"/>
                <w:b/>
                <w:bCs/>
                <w:sz w:val="24"/>
                <w:szCs w:val="24"/>
                <w:lang w:eastAsia="ru-RU"/>
              </w:rPr>
              <w:t>заключение ПМПК </w:t>
            </w:r>
            <w:r w:rsidRPr="00EA0499">
              <w:rPr>
                <w:rFonts w:ascii="Times New Roman" w:eastAsia="Times New Roman" w:hAnsi="Times New Roman" w:cs="Times New Roman"/>
                <w:sz w:val="24"/>
                <w:szCs w:val="24"/>
                <w:lang w:eastAsia="ru-RU"/>
              </w:rPr>
              <w:t>(либо заверенная в установленном порядке копия) и его </w:t>
            </w:r>
            <w:r w:rsidRPr="00EA0499">
              <w:rPr>
                <w:rFonts w:ascii="Times New Roman" w:eastAsia="Times New Roman" w:hAnsi="Times New Roman" w:cs="Times New Roman"/>
                <w:sz w:val="24"/>
                <w:szCs w:val="24"/>
                <w:u w:val="single"/>
                <w:lang w:eastAsia="ru-RU"/>
              </w:rPr>
              <w:t>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Предоставляют обучающиеся, которые ранее проходили обсле</w:t>
            </w:r>
            <w:r w:rsidR="000E5E95">
              <w:rPr>
                <w:rFonts w:ascii="Times New Roman" w:eastAsia="Times New Roman" w:hAnsi="Times New Roman" w:cs="Times New Roman"/>
                <w:sz w:val="24"/>
                <w:szCs w:val="24"/>
                <w:lang w:eastAsia="ru-RU"/>
              </w:rPr>
              <w:t>дование в ПМПК</w:t>
            </w:r>
            <w:r w:rsidRPr="00EA0499">
              <w:rPr>
                <w:rFonts w:ascii="Times New Roman" w:eastAsia="Times New Roman" w:hAnsi="Times New Roman" w:cs="Times New Roman"/>
                <w:sz w:val="24"/>
                <w:szCs w:val="24"/>
                <w:lang w:eastAsia="ru-RU"/>
              </w:rPr>
              <w:t>.</w:t>
            </w:r>
          </w:p>
        </w:tc>
      </w:tr>
    </w:tbl>
    <w:p w:rsidR="00633E2A" w:rsidRDefault="00EA0499" w:rsidP="00EA0499">
      <w:pPr>
        <w:shd w:val="clear" w:color="auto" w:fill="FFFFFF"/>
        <w:spacing w:before="150" w:after="225" w:line="240" w:lineRule="auto"/>
        <w:jc w:val="both"/>
        <w:rPr>
          <w:rFonts w:ascii="Arial" w:eastAsia="Times New Roman" w:hAnsi="Arial" w:cs="Arial"/>
          <w:color w:val="464646"/>
          <w:sz w:val="18"/>
          <w:szCs w:val="18"/>
          <w:lang w:eastAsia="ru-RU"/>
        </w:rPr>
      </w:pPr>
      <w:r w:rsidRPr="00EA0499">
        <w:rPr>
          <w:rFonts w:ascii="Arial" w:eastAsia="Times New Roman" w:hAnsi="Arial" w:cs="Arial"/>
          <w:b/>
          <w:bCs/>
          <w:color w:val="464646"/>
          <w:sz w:val="18"/>
          <w:szCs w:val="18"/>
          <w:lang w:eastAsia="ru-RU"/>
        </w:rPr>
        <w:t xml:space="preserve">При </w:t>
      </w:r>
      <w:r w:rsidR="00633E2A">
        <w:rPr>
          <w:rFonts w:ascii="Arial" w:eastAsia="Times New Roman" w:hAnsi="Arial" w:cs="Arial"/>
          <w:b/>
          <w:bCs/>
          <w:color w:val="464646"/>
          <w:sz w:val="18"/>
          <w:szCs w:val="18"/>
          <w:lang w:eastAsia="ru-RU"/>
        </w:rPr>
        <w:t>необходимости Т</w:t>
      </w:r>
      <w:r w:rsidRPr="00EA0499">
        <w:rPr>
          <w:rFonts w:ascii="Arial" w:eastAsia="Times New Roman" w:hAnsi="Arial" w:cs="Arial"/>
          <w:b/>
          <w:bCs/>
          <w:color w:val="464646"/>
          <w:sz w:val="18"/>
          <w:szCs w:val="18"/>
          <w:lang w:eastAsia="ru-RU"/>
        </w:rPr>
        <w:t>ПМПК может запросить у соответствующих органов и организаций или у родителей (законных представителей) дополнительную информацию о ребенке </w:t>
      </w:r>
      <w:r w:rsidR="00D307B9">
        <w:rPr>
          <w:rFonts w:ascii="Arial" w:eastAsia="Times New Roman" w:hAnsi="Arial" w:cs="Arial"/>
          <w:color w:val="464646"/>
          <w:sz w:val="18"/>
          <w:szCs w:val="18"/>
          <w:lang w:eastAsia="ru-RU"/>
        </w:rPr>
        <w:t>(Согласно п. 3.7.11</w:t>
      </w:r>
      <w:r w:rsidRPr="00EA0499">
        <w:rPr>
          <w:rFonts w:ascii="Arial" w:eastAsia="Times New Roman" w:hAnsi="Arial" w:cs="Arial"/>
          <w:color w:val="464646"/>
          <w:sz w:val="18"/>
          <w:szCs w:val="18"/>
          <w:lang w:eastAsia="ru-RU"/>
        </w:rPr>
        <w:t xml:space="preserve"> «Положе</w:t>
      </w:r>
      <w:r w:rsidR="00D307B9">
        <w:rPr>
          <w:rFonts w:ascii="Arial" w:eastAsia="Times New Roman" w:hAnsi="Arial" w:cs="Arial"/>
          <w:color w:val="464646"/>
          <w:sz w:val="18"/>
          <w:szCs w:val="18"/>
          <w:lang w:eastAsia="ru-RU"/>
        </w:rPr>
        <w:t>ния о порядке работы территориальной</w:t>
      </w:r>
      <w:r w:rsidRPr="00EA0499">
        <w:rPr>
          <w:rFonts w:ascii="Arial" w:eastAsia="Times New Roman" w:hAnsi="Arial" w:cs="Arial"/>
          <w:color w:val="464646"/>
          <w:sz w:val="18"/>
          <w:szCs w:val="18"/>
          <w:lang w:eastAsia="ru-RU"/>
        </w:rPr>
        <w:t xml:space="preserve"> психолого-мед</w:t>
      </w:r>
      <w:r w:rsidR="00D307B9">
        <w:rPr>
          <w:rFonts w:ascii="Arial" w:eastAsia="Times New Roman" w:hAnsi="Arial" w:cs="Arial"/>
          <w:color w:val="464646"/>
          <w:sz w:val="18"/>
          <w:szCs w:val="18"/>
          <w:lang w:eastAsia="ru-RU"/>
        </w:rPr>
        <w:t>ико-педагоги</w:t>
      </w:r>
      <w:r w:rsidR="00B434EB">
        <w:rPr>
          <w:rFonts w:ascii="Arial" w:eastAsia="Times New Roman" w:hAnsi="Arial" w:cs="Arial"/>
          <w:color w:val="464646"/>
          <w:sz w:val="18"/>
          <w:szCs w:val="18"/>
          <w:lang w:eastAsia="ru-RU"/>
        </w:rPr>
        <w:t>ческой комиссии муниципального образования «Всеволожского муниципального района» Ленинградской области</w:t>
      </w:r>
      <w:r w:rsidRPr="00EA0499">
        <w:rPr>
          <w:rFonts w:ascii="Arial" w:eastAsia="Times New Roman" w:hAnsi="Arial" w:cs="Arial"/>
          <w:color w:val="464646"/>
          <w:sz w:val="18"/>
          <w:szCs w:val="18"/>
          <w:lang w:eastAsia="ru-RU"/>
        </w:rPr>
        <w:t>, утвержденного Распоряжением Комитета</w:t>
      </w:r>
      <w:r w:rsidR="00B434EB">
        <w:rPr>
          <w:rFonts w:ascii="Arial" w:eastAsia="Times New Roman" w:hAnsi="Arial" w:cs="Arial"/>
          <w:color w:val="464646"/>
          <w:sz w:val="18"/>
          <w:szCs w:val="18"/>
          <w:lang w:eastAsia="ru-RU"/>
        </w:rPr>
        <w:t xml:space="preserve"> по образованию Всеволожского района</w:t>
      </w:r>
      <w:r w:rsidRPr="00EA0499">
        <w:rPr>
          <w:rFonts w:ascii="Arial" w:eastAsia="Times New Roman" w:hAnsi="Arial" w:cs="Arial"/>
          <w:color w:val="464646"/>
          <w:sz w:val="18"/>
          <w:szCs w:val="18"/>
          <w:lang w:eastAsia="ru-RU"/>
        </w:rPr>
        <w:t xml:space="preserve"> 2</w:t>
      </w:r>
      <w:r w:rsidR="00B434EB">
        <w:rPr>
          <w:rFonts w:ascii="Arial" w:eastAsia="Times New Roman" w:hAnsi="Arial" w:cs="Arial"/>
          <w:color w:val="464646"/>
          <w:sz w:val="18"/>
          <w:szCs w:val="18"/>
          <w:lang w:eastAsia="ru-RU"/>
        </w:rPr>
        <w:t>8 августа 2023</w:t>
      </w:r>
      <w:r w:rsidRPr="00EA0499">
        <w:rPr>
          <w:rFonts w:ascii="Arial" w:eastAsia="Times New Roman" w:hAnsi="Arial" w:cs="Arial"/>
          <w:color w:val="464646"/>
          <w:sz w:val="18"/>
          <w:szCs w:val="18"/>
          <w:lang w:eastAsia="ru-RU"/>
        </w:rPr>
        <w:t xml:space="preserve"> г. </w:t>
      </w:r>
      <w:r w:rsidRPr="00EA0499">
        <w:rPr>
          <w:rFonts w:ascii="Arial" w:eastAsia="Times New Roman" w:hAnsi="Arial" w:cs="Arial"/>
          <w:color w:val="464646"/>
          <w:sz w:val="18"/>
          <w:szCs w:val="18"/>
          <w:lang w:val="en-US" w:eastAsia="ru-RU"/>
        </w:rPr>
        <w:t>N</w:t>
      </w:r>
      <w:r w:rsidR="00B434EB">
        <w:rPr>
          <w:rFonts w:ascii="Arial" w:eastAsia="Times New Roman" w:hAnsi="Arial" w:cs="Arial"/>
          <w:color w:val="464646"/>
          <w:sz w:val="18"/>
          <w:szCs w:val="18"/>
          <w:lang w:eastAsia="ru-RU"/>
        </w:rPr>
        <w:t> 229/01—03.</w:t>
      </w:r>
      <w:r w:rsidRPr="00EA0499">
        <w:rPr>
          <w:rFonts w:ascii="Arial" w:eastAsia="Times New Roman" w:hAnsi="Arial" w:cs="Arial"/>
          <w:color w:val="464646"/>
          <w:sz w:val="18"/>
          <w:szCs w:val="18"/>
          <w:lang w:eastAsia="ru-RU"/>
        </w:rPr>
        <w:t xml:space="preserve"> </w:t>
      </w:r>
    </w:p>
    <w:p w:rsidR="00633E2A" w:rsidRPr="00EA0499" w:rsidRDefault="00633E2A" w:rsidP="00EA0499">
      <w:pPr>
        <w:shd w:val="clear" w:color="auto" w:fill="FFFFFF"/>
        <w:spacing w:before="150" w:after="225" w:line="240" w:lineRule="auto"/>
        <w:jc w:val="both"/>
        <w:rPr>
          <w:rFonts w:ascii="Arial" w:eastAsia="Times New Roman" w:hAnsi="Arial" w:cs="Arial"/>
          <w:color w:val="464646"/>
          <w:sz w:val="18"/>
          <w:szCs w:val="18"/>
          <w:lang w:eastAsia="ru-RU"/>
        </w:rPr>
      </w:pPr>
    </w:p>
    <w:p w:rsidR="00EA0499" w:rsidRPr="00EA0499" w:rsidRDefault="00EA0499" w:rsidP="00EA0499">
      <w:pPr>
        <w:shd w:val="clear" w:color="auto" w:fill="FFFFFF"/>
        <w:spacing w:after="75" w:line="225" w:lineRule="atLeast"/>
        <w:jc w:val="both"/>
        <w:outlineLvl w:val="5"/>
        <w:rPr>
          <w:rFonts w:ascii="Georgia" w:eastAsia="Times New Roman" w:hAnsi="Georgia" w:cs="Arial"/>
          <w:color w:val="5296B7"/>
          <w:sz w:val="23"/>
          <w:szCs w:val="23"/>
          <w:lang w:eastAsia="ru-RU"/>
        </w:rPr>
      </w:pPr>
      <w:r w:rsidRPr="00EA0499">
        <w:rPr>
          <w:rFonts w:ascii="Georgia" w:eastAsia="Times New Roman" w:hAnsi="Georgia" w:cs="Arial"/>
          <w:b/>
          <w:bCs/>
          <w:color w:val="5296B7"/>
          <w:sz w:val="23"/>
          <w:szCs w:val="23"/>
          <w:lang w:eastAsia="ru-RU"/>
        </w:rPr>
        <w:t>2. Прохождение</w:t>
      </w:r>
      <w:r w:rsidR="00BC7233">
        <w:rPr>
          <w:rFonts w:ascii="Georgia" w:eastAsia="Times New Roman" w:hAnsi="Georgia" w:cs="Arial"/>
          <w:b/>
          <w:bCs/>
          <w:color w:val="5296B7"/>
          <w:sz w:val="23"/>
          <w:szCs w:val="23"/>
          <w:lang w:eastAsia="ru-RU"/>
        </w:rPr>
        <w:t xml:space="preserve"> участником ГИА обследования в Т</w:t>
      </w:r>
      <w:r w:rsidRPr="00EA0499">
        <w:rPr>
          <w:rFonts w:ascii="Georgia" w:eastAsia="Times New Roman" w:hAnsi="Georgia" w:cs="Arial"/>
          <w:b/>
          <w:bCs/>
          <w:color w:val="5296B7"/>
          <w:sz w:val="23"/>
          <w:szCs w:val="23"/>
          <w:lang w:eastAsia="ru-RU"/>
        </w:rPr>
        <w:t>ПМПК</w:t>
      </w:r>
    </w:p>
    <w:p w:rsidR="00EA0499" w:rsidRPr="00EA0499" w:rsidRDefault="00B434EB" w:rsidP="00EA0499">
      <w:pPr>
        <w:shd w:val="clear" w:color="auto" w:fill="FFFFFF"/>
        <w:spacing w:before="150" w:after="225" w:line="240" w:lineRule="auto"/>
        <w:jc w:val="both"/>
        <w:rPr>
          <w:rFonts w:ascii="Arial" w:eastAsia="Times New Roman" w:hAnsi="Arial" w:cs="Arial"/>
          <w:color w:val="464646"/>
          <w:sz w:val="18"/>
          <w:szCs w:val="18"/>
          <w:lang w:eastAsia="ru-RU"/>
        </w:rPr>
      </w:pPr>
      <w:r>
        <w:rPr>
          <w:rFonts w:ascii="Arial" w:eastAsia="Times New Roman" w:hAnsi="Arial" w:cs="Arial"/>
          <w:color w:val="464646"/>
          <w:sz w:val="18"/>
          <w:szCs w:val="18"/>
          <w:lang w:eastAsia="ru-RU"/>
        </w:rPr>
        <w:t>В состав Т</w:t>
      </w:r>
      <w:r w:rsidR="00EA0499" w:rsidRPr="00EA0499">
        <w:rPr>
          <w:rFonts w:ascii="Arial" w:eastAsia="Times New Roman" w:hAnsi="Arial" w:cs="Arial"/>
          <w:color w:val="464646"/>
          <w:sz w:val="18"/>
          <w:szCs w:val="18"/>
          <w:lang w:eastAsia="ru-RU"/>
        </w:rPr>
        <w:t>ПМПК в</w:t>
      </w:r>
      <w:r>
        <w:rPr>
          <w:rFonts w:ascii="Arial" w:eastAsia="Times New Roman" w:hAnsi="Arial" w:cs="Arial"/>
          <w:color w:val="464646"/>
          <w:sz w:val="18"/>
          <w:szCs w:val="18"/>
          <w:lang w:eastAsia="ru-RU"/>
        </w:rPr>
        <w:t>ходят: педагог-психолог, учитель-дефектолог</w:t>
      </w:r>
      <w:r w:rsidR="00EA0499" w:rsidRPr="00EA0499">
        <w:rPr>
          <w:rFonts w:ascii="Arial" w:eastAsia="Times New Roman" w:hAnsi="Arial" w:cs="Arial"/>
          <w:color w:val="464646"/>
          <w:sz w:val="18"/>
          <w:szCs w:val="18"/>
          <w:lang w:eastAsia="ru-RU"/>
        </w:rPr>
        <w:t>, учитель-логоп</w:t>
      </w:r>
      <w:r>
        <w:rPr>
          <w:rFonts w:ascii="Arial" w:eastAsia="Times New Roman" w:hAnsi="Arial" w:cs="Arial"/>
          <w:color w:val="464646"/>
          <w:sz w:val="18"/>
          <w:szCs w:val="18"/>
          <w:lang w:eastAsia="ru-RU"/>
        </w:rPr>
        <w:t xml:space="preserve">ед, педиатр, невролог, </w:t>
      </w:r>
      <w:r w:rsidR="00EA0499" w:rsidRPr="00EA0499">
        <w:rPr>
          <w:rFonts w:ascii="Arial" w:eastAsia="Times New Roman" w:hAnsi="Arial" w:cs="Arial"/>
          <w:color w:val="464646"/>
          <w:sz w:val="18"/>
          <w:szCs w:val="18"/>
          <w:lang w:eastAsia="ru-RU"/>
        </w:rPr>
        <w:t>псих</w:t>
      </w:r>
      <w:r>
        <w:rPr>
          <w:rFonts w:ascii="Arial" w:eastAsia="Times New Roman" w:hAnsi="Arial" w:cs="Arial"/>
          <w:color w:val="464646"/>
          <w:sz w:val="18"/>
          <w:szCs w:val="18"/>
          <w:lang w:eastAsia="ru-RU"/>
        </w:rPr>
        <w:t>иатр детский</w:t>
      </w:r>
      <w:r w:rsidR="00EA0499" w:rsidRPr="00EA0499">
        <w:rPr>
          <w:rFonts w:ascii="Arial" w:eastAsia="Times New Roman" w:hAnsi="Arial" w:cs="Arial"/>
          <w:color w:val="464646"/>
          <w:sz w:val="18"/>
          <w:szCs w:val="18"/>
          <w:lang w:eastAsia="ru-RU"/>
        </w:rPr>
        <w:t xml:space="preserve"> и др. специалисты. Обследование участников ГИА </w:t>
      </w:r>
      <w:r w:rsidR="00C71605">
        <w:rPr>
          <w:rFonts w:ascii="Arial" w:eastAsia="Times New Roman" w:hAnsi="Arial" w:cs="Arial"/>
          <w:color w:val="464646"/>
          <w:sz w:val="18"/>
          <w:szCs w:val="18"/>
          <w:lang w:eastAsia="ru-RU"/>
        </w:rPr>
        <w:t>проводится каждым специалистом Т</w:t>
      </w:r>
      <w:r w:rsidR="00EA0499" w:rsidRPr="00EA0499">
        <w:rPr>
          <w:rFonts w:ascii="Arial" w:eastAsia="Times New Roman" w:hAnsi="Arial" w:cs="Arial"/>
          <w:color w:val="464646"/>
          <w:sz w:val="18"/>
          <w:szCs w:val="18"/>
          <w:lang w:eastAsia="ru-RU"/>
        </w:rPr>
        <w:t>ПМПК индивидуально или несколькими специалистами одновременно.</w:t>
      </w:r>
      <w:r w:rsidR="00C71605">
        <w:rPr>
          <w:rFonts w:ascii="Arial" w:eastAsia="Times New Roman" w:hAnsi="Arial" w:cs="Arial"/>
          <w:color w:val="464646"/>
          <w:sz w:val="18"/>
          <w:szCs w:val="18"/>
          <w:lang w:eastAsia="ru-RU"/>
        </w:rPr>
        <w:t xml:space="preserve"> Состав специалистов Т</w:t>
      </w:r>
      <w:r w:rsidR="00EA0499" w:rsidRPr="00EA0499">
        <w:rPr>
          <w:rFonts w:ascii="Arial" w:eastAsia="Times New Roman" w:hAnsi="Arial" w:cs="Arial"/>
          <w:color w:val="464646"/>
          <w:sz w:val="18"/>
          <w:szCs w:val="18"/>
          <w:lang w:eastAsia="ru-RU"/>
        </w:rPr>
        <w:t>ПМПК, участвующих в проведении обследования, процедура и продолжительность обследова</w:t>
      </w:r>
      <w:r w:rsidR="00C71605">
        <w:rPr>
          <w:rFonts w:ascii="Arial" w:eastAsia="Times New Roman" w:hAnsi="Arial" w:cs="Arial"/>
          <w:color w:val="464646"/>
          <w:sz w:val="18"/>
          <w:szCs w:val="18"/>
          <w:lang w:eastAsia="ru-RU"/>
        </w:rPr>
        <w:t>ния определяются руководителем Т</w:t>
      </w:r>
      <w:r w:rsidR="00EA0499" w:rsidRPr="00EA0499">
        <w:rPr>
          <w:rFonts w:ascii="Arial" w:eastAsia="Times New Roman" w:hAnsi="Arial" w:cs="Arial"/>
          <w:color w:val="464646"/>
          <w:sz w:val="18"/>
          <w:szCs w:val="18"/>
          <w:lang w:eastAsia="ru-RU"/>
        </w:rPr>
        <w:t>ПМПК исходя из задач обследования, а также возрастных, психофизических и иных индивидуальных особенностей участников Г</w:t>
      </w:r>
      <w:r w:rsidR="00C71605">
        <w:rPr>
          <w:rFonts w:ascii="Arial" w:eastAsia="Times New Roman" w:hAnsi="Arial" w:cs="Arial"/>
          <w:color w:val="464646"/>
          <w:sz w:val="18"/>
          <w:szCs w:val="18"/>
          <w:lang w:eastAsia="ru-RU"/>
        </w:rPr>
        <w:t xml:space="preserve">ИА. </w:t>
      </w:r>
      <w:r w:rsidR="00EA0499" w:rsidRPr="00EA0499">
        <w:rPr>
          <w:rFonts w:ascii="Arial" w:eastAsia="Times New Roman" w:hAnsi="Arial" w:cs="Arial"/>
          <w:color w:val="464646"/>
          <w:sz w:val="18"/>
          <w:szCs w:val="18"/>
          <w:lang w:eastAsia="ru-RU"/>
        </w:rPr>
        <w:t>При необходимости ЦПМПК также может направить участников ГИА на обследование в учреждения здравоохранения.</w:t>
      </w:r>
    </w:p>
    <w:p w:rsidR="00EA0499" w:rsidRPr="00EA0499" w:rsidRDefault="00C71605" w:rsidP="00EA0499">
      <w:pPr>
        <w:shd w:val="clear" w:color="auto" w:fill="FFFFFF"/>
        <w:spacing w:after="75" w:line="225" w:lineRule="atLeast"/>
        <w:jc w:val="both"/>
        <w:outlineLvl w:val="5"/>
        <w:rPr>
          <w:rFonts w:ascii="Georgia" w:eastAsia="Times New Roman" w:hAnsi="Georgia" w:cs="Arial"/>
          <w:color w:val="5296B7"/>
          <w:sz w:val="23"/>
          <w:szCs w:val="23"/>
          <w:lang w:eastAsia="ru-RU"/>
        </w:rPr>
      </w:pPr>
      <w:r>
        <w:rPr>
          <w:rFonts w:ascii="Georgia" w:eastAsia="Times New Roman" w:hAnsi="Georgia" w:cs="Arial"/>
          <w:b/>
          <w:bCs/>
          <w:color w:val="5296B7"/>
          <w:sz w:val="23"/>
          <w:szCs w:val="23"/>
          <w:lang w:eastAsia="ru-RU"/>
        </w:rPr>
        <w:lastRenderedPageBreak/>
        <w:t>3. Получение копии заключения Т</w:t>
      </w:r>
      <w:r w:rsidR="00EA0499" w:rsidRPr="00EA0499">
        <w:rPr>
          <w:rFonts w:ascii="Georgia" w:eastAsia="Times New Roman" w:hAnsi="Georgia" w:cs="Arial"/>
          <w:b/>
          <w:bCs/>
          <w:color w:val="5296B7"/>
          <w:sz w:val="23"/>
          <w:szCs w:val="23"/>
          <w:lang w:eastAsia="ru-RU"/>
        </w:rPr>
        <w:t>ПМПК</w:t>
      </w:r>
    </w:p>
    <w:p w:rsidR="00EA0499" w:rsidRPr="00EA0499" w:rsidRDefault="00C71605" w:rsidP="00EA0499">
      <w:pPr>
        <w:shd w:val="clear" w:color="auto" w:fill="FFFFFF"/>
        <w:spacing w:before="150" w:after="225" w:line="240" w:lineRule="auto"/>
        <w:jc w:val="both"/>
        <w:rPr>
          <w:rFonts w:ascii="Arial" w:eastAsia="Times New Roman" w:hAnsi="Arial" w:cs="Arial"/>
          <w:color w:val="464646"/>
          <w:sz w:val="18"/>
          <w:szCs w:val="18"/>
          <w:lang w:eastAsia="ru-RU"/>
        </w:rPr>
      </w:pPr>
      <w:r>
        <w:rPr>
          <w:rFonts w:ascii="Arial" w:eastAsia="Times New Roman" w:hAnsi="Arial" w:cs="Arial"/>
          <w:color w:val="464646"/>
          <w:sz w:val="18"/>
          <w:szCs w:val="18"/>
          <w:lang w:eastAsia="ru-RU"/>
        </w:rPr>
        <w:t>Заключение Т</w:t>
      </w:r>
      <w:r w:rsidR="00EA0499" w:rsidRPr="00EA0499">
        <w:rPr>
          <w:rFonts w:ascii="Arial" w:eastAsia="Times New Roman" w:hAnsi="Arial" w:cs="Arial"/>
          <w:color w:val="464646"/>
          <w:sz w:val="18"/>
          <w:szCs w:val="18"/>
          <w:lang w:eastAsia="ru-RU"/>
        </w:rPr>
        <w:t>ПМПК с рекоменда</w:t>
      </w:r>
      <w:r>
        <w:rPr>
          <w:rFonts w:ascii="Arial" w:eastAsia="Times New Roman" w:hAnsi="Arial" w:cs="Arial"/>
          <w:color w:val="464646"/>
          <w:sz w:val="18"/>
          <w:szCs w:val="18"/>
          <w:lang w:eastAsia="ru-RU"/>
        </w:rPr>
        <w:t>циями оформляется на заседании ТПМПК. Копия заключения ТПМПК выдается под под</w:t>
      </w:r>
      <w:r w:rsidR="00EA0499" w:rsidRPr="00EA0499">
        <w:rPr>
          <w:rFonts w:ascii="Arial" w:eastAsia="Times New Roman" w:hAnsi="Arial" w:cs="Arial"/>
          <w:color w:val="464646"/>
          <w:sz w:val="18"/>
          <w:szCs w:val="18"/>
          <w:lang w:eastAsia="ru-RU"/>
        </w:rPr>
        <w:t>пись</w:t>
      </w:r>
      <w:r>
        <w:rPr>
          <w:rFonts w:ascii="Arial" w:eastAsia="Times New Roman" w:hAnsi="Arial" w:cs="Arial"/>
          <w:color w:val="464646"/>
          <w:sz w:val="18"/>
          <w:szCs w:val="18"/>
          <w:lang w:eastAsia="ru-RU"/>
        </w:rPr>
        <w:t xml:space="preserve"> родителя (законного представителя)</w:t>
      </w:r>
      <w:r w:rsidR="00EA0499" w:rsidRPr="00EA0499">
        <w:rPr>
          <w:rFonts w:ascii="Arial" w:eastAsia="Times New Roman" w:hAnsi="Arial" w:cs="Arial"/>
          <w:color w:val="464646"/>
          <w:sz w:val="18"/>
          <w:szCs w:val="18"/>
          <w:lang w:eastAsia="ru-RU"/>
        </w:rPr>
        <w:t>.</w:t>
      </w:r>
    </w:p>
    <w:p w:rsidR="00EA0499" w:rsidRPr="00EA0499" w:rsidRDefault="00EA0499" w:rsidP="00EA0499">
      <w:pPr>
        <w:shd w:val="clear" w:color="auto" w:fill="FFFFFF"/>
        <w:spacing w:before="150" w:after="225" w:line="240" w:lineRule="auto"/>
        <w:jc w:val="both"/>
        <w:rPr>
          <w:rFonts w:ascii="Arial" w:eastAsia="Times New Roman" w:hAnsi="Arial" w:cs="Arial"/>
          <w:color w:val="464646"/>
          <w:sz w:val="18"/>
          <w:szCs w:val="18"/>
          <w:lang w:eastAsia="ru-RU"/>
        </w:rPr>
      </w:pPr>
      <w:r w:rsidRPr="00EA0499">
        <w:rPr>
          <w:rFonts w:ascii="Arial" w:eastAsia="Times New Roman" w:hAnsi="Arial" w:cs="Arial"/>
          <w:b/>
          <w:bCs/>
          <w:color w:val="464646"/>
          <w:sz w:val="18"/>
          <w:szCs w:val="18"/>
          <w:lang w:eastAsia="ru-RU"/>
        </w:rPr>
        <w:t>Убедительная просьба внимательно проверять данные участника ГИА, указанные в заключении (Ф. И. О., дата рождения, адрес регистрации и проживания).</w:t>
      </w:r>
    </w:p>
    <w:p w:rsidR="00EA0499" w:rsidRPr="00EA0499" w:rsidRDefault="00EA0499" w:rsidP="00EA0499">
      <w:pPr>
        <w:shd w:val="clear" w:color="auto" w:fill="FFFFFF"/>
        <w:spacing w:before="150" w:after="225" w:line="240" w:lineRule="auto"/>
        <w:jc w:val="both"/>
        <w:rPr>
          <w:rFonts w:ascii="Arial" w:eastAsia="Times New Roman" w:hAnsi="Arial" w:cs="Arial"/>
          <w:color w:val="464646"/>
          <w:sz w:val="18"/>
          <w:szCs w:val="18"/>
          <w:lang w:eastAsia="ru-RU"/>
        </w:rPr>
      </w:pPr>
      <w:r w:rsidRPr="00EA0499">
        <w:rPr>
          <w:rFonts w:ascii="Arial" w:eastAsia="Times New Roman" w:hAnsi="Arial" w:cs="Arial"/>
          <w:color w:val="464646"/>
          <w:sz w:val="18"/>
          <w:szCs w:val="18"/>
          <w:lang w:eastAsia="ru-RU"/>
        </w:rPr>
        <w:t xml:space="preserve">Участник ГИА </w:t>
      </w:r>
      <w:r w:rsidR="00C71605">
        <w:rPr>
          <w:rFonts w:ascii="Arial" w:eastAsia="Times New Roman" w:hAnsi="Arial" w:cs="Arial"/>
          <w:color w:val="464646"/>
          <w:sz w:val="18"/>
          <w:szCs w:val="18"/>
          <w:lang w:eastAsia="ru-RU"/>
        </w:rPr>
        <w:t>предоставляет копию заключения ТПМПК в образовательное учреждение, в котором</w:t>
      </w:r>
      <w:r w:rsidRPr="00EA0499">
        <w:rPr>
          <w:rFonts w:ascii="Arial" w:eastAsia="Times New Roman" w:hAnsi="Arial" w:cs="Arial"/>
          <w:color w:val="464646"/>
          <w:sz w:val="18"/>
          <w:szCs w:val="18"/>
          <w:lang w:eastAsia="ru-RU"/>
        </w:rPr>
        <w:t xml:space="preserve"> он обучается, при подаче заявления на прохождение ГИА. </w:t>
      </w:r>
    </w:p>
    <w:p w:rsidR="00EA0499" w:rsidRPr="00EA0499" w:rsidRDefault="00EA0499" w:rsidP="00EA0499">
      <w:pPr>
        <w:shd w:val="clear" w:color="auto" w:fill="FFFFFF"/>
        <w:spacing w:before="150" w:after="225" w:line="240" w:lineRule="auto"/>
        <w:jc w:val="center"/>
        <w:rPr>
          <w:rFonts w:ascii="Arial" w:eastAsia="Times New Roman" w:hAnsi="Arial" w:cs="Arial"/>
          <w:color w:val="464646"/>
          <w:sz w:val="18"/>
          <w:szCs w:val="18"/>
          <w:lang w:eastAsia="ru-RU"/>
        </w:rPr>
      </w:pPr>
      <w:r w:rsidRPr="00EA0499">
        <w:rPr>
          <w:rFonts w:ascii="Arial" w:eastAsia="Times New Roman" w:hAnsi="Arial" w:cs="Arial"/>
          <w:b/>
          <w:bCs/>
          <w:color w:val="BE4238"/>
          <w:sz w:val="23"/>
          <w:szCs w:val="23"/>
          <w:lang w:eastAsia="ru-RU"/>
        </w:rPr>
        <w:t>Полезная информация для участников государственной итоговой аттестации</w:t>
      </w:r>
    </w:p>
    <w:p w:rsidR="00EA0499" w:rsidRPr="00EA0499" w:rsidRDefault="00EA0499" w:rsidP="00EA0499">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A0499">
        <w:rPr>
          <w:rFonts w:ascii="Times New Roman" w:eastAsia="Times New Roman" w:hAnsi="Times New Roman" w:cs="Times New Roman"/>
          <w:color w:val="464646"/>
          <w:sz w:val="24"/>
          <w:szCs w:val="24"/>
          <w:u w:val="single"/>
          <w:lang w:eastAsia="ru-RU"/>
        </w:rPr>
        <w:t>Государственная итоговая аттестация (ГИА)</w:t>
      </w:r>
      <w:r w:rsidRPr="00EA0499">
        <w:rPr>
          <w:rFonts w:ascii="Times New Roman" w:eastAsia="Times New Roman" w:hAnsi="Times New Roman" w:cs="Times New Roman"/>
          <w:color w:val="464646"/>
          <w:sz w:val="24"/>
          <w:szCs w:val="24"/>
          <w:lang w:eastAsia="ru-RU"/>
        </w:rPr>
        <w:t>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A0499" w:rsidRPr="00EA0499" w:rsidRDefault="00EA0499" w:rsidP="00EA0499">
      <w:pPr>
        <w:shd w:val="clear" w:color="auto" w:fill="FFFFFF"/>
        <w:spacing w:before="150" w:after="225" w:line="240" w:lineRule="auto"/>
        <w:jc w:val="both"/>
        <w:rPr>
          <w:rFonts w:ascii="Arial" w:eastAsia="Times New Roman" w:hAnsi="Arial" w:cs="Arial"/>
          <w:color w:val="464646"/>
          <w:sz w:val="18"/>
          <w:szCs w:val="18"/>
          <w:lang w:eastAsia="ru-RU"/>
        </w:rPr>
      </w:pPr>
      <w:r w:rsidRPr="00EA0499">
        <w:rPr>
          <w:rFonts w:ascii="Arial" w:eastAsia="Times New Roman" w:hAnsi="Arial" w:cs="Arial"/>
          <w:color w:val="464646"/>
          <w:sz w:val="18"/>
          <w:szCs w:val="18"/>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
    <w:p w:rsidR="00EA0499" w:rsidRPr="00EA0499" w:rsidRDefault="00EA0499" w:rsidP="00BC7233">
      <w:pPr>
        <w:shd w:val="clear" w:color="auto" w:fill="FFFFFF"/>
        <w:spacing w:before="150" w:after="225" w:line="240" w:lineRule="auto"/>
        <w:jc w:val="both"/>
        <w:rPr>
          <w:rFonts w:ascii="Arial" w:eastAsia="Times New Roman" w:hAnsi="Arial" w:cs="Arial"/>
          <w:color w:val="464646"/>
          <w:sz w:val="18"/>
          <w:szCs w:val="18"/>
          <w:lang w:eastAsia="ru-RU"/>
        </w:rPr>
      </w:pPr>
      <w:r w:rsidRPr="00EA0499">
        <w:rPr>
          <w:rFonts w:ascii="Arial" w:eastAsia="Times New Roman" w:hAnsi="Arial" w:cs="Arial"/>
          <w:color w:val="464646"/>
          <w:sz w:val="18"/>
          <w:szCs w:val="18"/>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bookmarkStart w:id="0" w:name="_GoBack"/>
      <w:bookmarkEnd w:id="0"/>
      <w:r w:rsidRPr="00EA0499">
        <w:rPr>
          <w:rFonts w:ascii="Arial" w:eastAsia="Times New Roman" w:hAnsi="Arial" w:cs="Arial"/>
          <w:color w:val="464646"/>
          <w:sz w:val="18"/>
          <w:szCs w:val="18"/>
          <w:lang w:eastAsia="ru-RU"/>
        </w:rPr>
        <w:t> </w:t>
      </w:r>
    </w:p>
    <w:p w:rsidR="00EA0499" w:rsidRPr="00941563" w:rsidRDefault="00EA0499" w:rsidP="00941563">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A0499">
        <w:rPr>
          <w:rFonts w:ascii="Times New Roman" w:eastAsia="Times New Roman" w:hAnsi="Times New Roman" w:cs="Times New Roman"/>
          <w:b/>
          <w:bCs/>
          <w:color w:val="464646"/>
          <w:sz w:val="24"/>
          <w:szCs w:val="24"/>
          <w:lang w:eastAsia="ru-RU"/>
        </w:rPr>
        <w:t>Нормативные документы, примеры экзаменационных заданий и другую информацию о проведении ГИА можно найти на следующих информационных порталах:</w:t>
      </w:r>
    </w:p>
    <w:tbl>
      <w:tblPr>
        <w:tblW w:w="0" w:type="auto"/>
        <w:tblCellMar>
          <w:left w:w="0" w:type="dxa"/>
          <w:right w:w="0" w:type="dxa"/>
        </w:tblCellMar>
        <w:tblLook w:val="04A0" w:firstRow="1" w:lastRow="0" w:firstColumn="1" w:lastColumn="0" w:noHBand="0" w:noVBand="1"/>
      </w:tblPr>
      <w:tblGrid>
        <w:gridCol w:w="1770"/>
        <w:gridCol w:w="7565"/>
      </w:tblGrid>
      <w:tr w:rsidR="00EA0499" w:rsidRPr="00EA0499" w:rsidTr="00EA049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499" w:rsidRPr="00EA0499" w:rsidRDefault="00BC7233" w:rsidP="00EA0499">
            <w:pPr>
              <w:spacing w:before="150" w:after="225" w:line="240" w:lineRule="auto"/>
              <w:jc w:val="both"/>
              <w:rPr>
                <w:rFonts w:ascii="Times New Roman" w:eastAsia="Times New Roman" w:hAnsi="Times New Roman" w:cs="Times New Roman"/>
                <w:sz w:val="24"/>
                <w:szCs w:val="24"/>
                <w:lang w:eastAsia="ru-RU"/>
              </w:rPr>
            </w:pPr>
            <w:hyperlink r:id="rId10" w:tgtFrame="_blank" w:history="1">
              <w:r w:rsidR="00EA0499" w:rsidRPr="00EA0499">
                <w:rPr>
                  <w:rFonts w:ascii="Times New Roman" w:eastAsia="Times New Roman" w:hAnsi="Times New Roman" w:cs="Times New Roman"/>
                  <w:i/>
                  <w:iCs/>
                  <w:color w:val="5296B7"/>
                  <w:sz w:val="24"/>
                  <w:szCs w:val="24"/>
                  <w:u w:val="single"/>
                  <w:lang w:eastAsia="ru-RU"/>
                </w:rPr>
                <w:t>www.ege.edu.ru</w:t>
              </w:r>
            </w:hyperlink>
          </w:p>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Официальный информационный портал единого государственного экзамена</w:t>
            </w:r>
          </w:p>
        </w:tc>
      </w:tr>
      <w:tr w:rsidR="00EA0499" w:rsidRPr="00EA0499" w:rsidTr="00EA049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499" w:rsidRPr="00EA0499" w:rsidRDefault="00BC7233" w:rsidP="00EA0499">
            <w:pPr>
              <w:spacing w:before="150" w:after="225" w:line="240" w:lineRule="auto"/>
              <w:jc w:val="both"/>
              <w:rPr>
                <w:rFonts w:ascii="Times New Roman" w:eastAsia="Times New Roman" w:hAnsi="Times New Roman" w:cs="Times New Roman"/>
                <w:sz w:val="24"/>
                <w:szCs w:val="24"/>
                <w:lang w:eastAsia="ru-RU"/>
              </w:rPr>
            </w:pPr>
            <w:hyperlink r:id="rId11" w:tgtFrame="_blank" w:history="1">
              <w:r w:rsidR="00EA0499" w:rsidRPr="00EA0499">
                <w:rPr>
                  <w:rFonts w:ascii="Times New Roman" w:eastAsia="Times New Roman" w:hAnsi="Times New Roman" w:cs="Times New Roman"/>
                  <w:i/>
                  <w:iCs/>
                  <w:color w:val="5296B7"/>
                  <w:sz w:val="24"/>
                  <w:szCs w:val="24"/>
                  <w:u w:val="single"/>
                  <w:lang w:eastAsia="ru-RU"/>
                </w:rPr>
                <w:t>www.fipi.ru</w:t>
              </w:r>
            </w:hyperlink>
          </w:p>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0499" w:rsidRPr="00EA0499" w:rsidRDefault="00EA0499" w:rsidP="00EA0499">
            <w:pPr>
              <w:spacing w:before="150" w:after="225" w:line="240" w:lineRule="auto"/>
              <w:jc w:val="both"/>
              <w:rPr>
                <w:rFonts w:ascii="Times New Roman" w:eastAsia="Times New Roman" w:hAnsi="Times New Roman" w:cs="Times New Roman"/>
                <w:sz w:val="24"/>
                <w:szCs w:val="24"/>
                <w:lang w:eastAsia="ru-RU"/>
              </w:rPr>
            </w:pPr>
            <w:r w:rsidRPr="00EA0499">
              <w:rPr>
                <w:rFonts w:ascii="Times New Roman" w:eastAsia="Times New Roman" w:hAnsi="Times New Roman" w:cs="Times New Roman"/>
                <w:sz w:val="24"/>
                <w:szCs w:val="24"/>
                <w:lang w:eastAsia="ru-RU"/>
              </w:rPr>
              <w:t>Официальный информационный портал Федерального государственного бюджетного научного учреждения «Федеральный институт педагогических измерений» (ФГБНУ «ФИПИ»)</w:t>
            </w:r>
            <w:r w:rsidRPr="00EA0499">
              <w:rPr>
                <w:rFonts w:ascii="Times New Roman" w:eastAsia="Times New Roman" w:hAnsi="Times New Roman" w:cs="Times New Roman"/>
                <w:sz w:val="24"/>
                <w:szCs w:val="24"/>
                <w:lang w:val="en-US" w:eastAsia="ru-RU"/>
              </w:rPr>
              <w:t> </w:t>
            </w:r>
          </w:p>
        </w:tc>
      </w:tr>
    </w:tbl>
    <w:p w:rsidR="00E071D4" w:rsidRDefault="00E071D4"/>
    <w:sectPr w:rsidR="00E07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973"/>
    <w:multiLevelType w:val="multilevel"/>
    <w:tmpl w:val="DA42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77001"/>
    <w:multiLevelType w:val="multilevel"/>
    <w:tmpl w:val="4370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99"/>
    <w:rsid w:val="000E5E95"/>
    <w:rsid w:val="001265B2"/>
    <w:rsid w:val="001D4609"/>
    <w:rsid w:val="00201866"/>
    <w:rsid w:val="00223168"/>
    <w:rsid w:val="002613DF"/>
    <w:rsid w:val="002E5182"/>
    <w:rsid w:val="0041379E"/>
    <w:rsid w:val="00490854"/>
    <w:rsid w:val="004C4BA4"/>
    <w:rsid w:val="00633E2A"/>
    <w:rsid w:val="0066365B"/>
    <w:rsid w:val="006A3B67"/>
    <w:rsid w:val="006C338C"/>
    <w:rsid w:val="006F50ED"/>
    <w:rsid w:val="00941563"/>
    <w:rsid w:val="00B434EB"/>
    <w:rsid w:val="00B919D7"/>
    <w:rsid w:val="00BC7233"/>
    <w:rsid w:val="00C562B0"/>
    <w:rsid w:val="00C71605"/>
    <w:rsid w:val="00D307B9"/>
    <w:rsid w:val="00E071D4"/>
    <w:rsid w:val="00E50174"/>
    <w:rsid w:val="00E51F67"/>
    <w:rsid w:val="00E67BDE"/>
    <w:rsid w:val="00EA0499"/>
    <w:rsid w:val="00F6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D851-4620-4855-BAC5-DF55182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3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00625">
      <w:bodyDiv w:val="1"/>
      <w:marLeft w:val="0"/>
      <w:marRight w:val="0"/>
      <w:marTop w:val="0"/>
      <w:marBottom w:val="0"/>
      <w:divBdr>
        <w:top w:val="none" w:sz="0" w:space="0" w:color="auto"/>
        <w:left w:val="none" w:sz="0" w:space="0" w:color="auto"/>
        <w:bottom w:val="none" w:sz="0" w:space="0" w:color="auto"/>
        <w:right w:val="none" w:sz="0" w:space="0" w:color="auto"/>
      </w:divBdr>
      <w:divsChild>
        <w:div w:id="606039203">
          <w:marLeft w:val="0"/>
          <w:marRight w:val="0"/>
          <w:marTop w:val="0"/>
          <w:marBottom w:val="0"/>
          <w:divBdr>
            <w:top w:val="none" w:sz="0" w:space="0" w:color="auto"/>
            <w:left w:val="none" w:sz="0" w:space="0" w:color="auto"/>
            <w:bottom w:val="none" w:sz="0" w:space="0" w:color="auto"/>
            <w:right w:val="none" w:sz="0" w:space="0" w:color="auto"/>
          </w:divBdr>
        </w:div>
        <w:div w:id="1478374981">
          <w:marLeft w:val="0"/>
          <w:marRight w:val="0"/>
          <w:marTop w:val="0"/>
          <w:marBottom w:val="0"/>
          <w:divBdr>
            <w:top w:val="none" w:sz="0" w:space="0" w:color="auto"/>
            <w:left w:val="none" w:sz="0" w:space="0" w:color="auto"/>
            <w:bottom w:val="none" w:sz="0" w:space="0" w:color="auto"/>
            <w:right w:val="none" w:sz="0" w:space="0" w:color="auto"/>
          </w:divBdr>
        </w:div>
        <w:div w:id="332298632">
          <w:marLeft w:val="0"/>
          <w:marRight w:val="0"/>
          <w:marTop w:val="0"/>
          <w:marBottom w:val="0"/>
          <w:divBdr>
            <w:top w:val="none" w:sz="0" w:space="0" w:color="auto"/>
            <w:left w:val="none" w:sz="0" w:space="0" w:color="auto"/>
            <w:bottom w:val="none" w:sz="0" w:space="0" w:color="auto"/>
            <w:right w:val="none" w:sz="0" w:space="0" w:color="auto"/>
          </w:divBdr>
        </w:div>
        <w:div w:id="2089762206">
          <w:marLeft w:val="0"/>
          <w:marRight w:val="0"/>
          <w:marTop w:val="0"/>
          <w:marBottom w:val="0"/>
          <w:divBdr>
            <w:top w:val="none" w:sz="0" w:space="0" w:color="auto"/>
            <w:left w:val="none" w:sz="0" w:space="0" w:color="auto"/>
            <w:bottom w:val="none" w:sz="0" w:space="0" w:color="auto"/>
            <w:right w:val="none" w:sz="0" w:space="0" w:color="auto"/>
          </w:divBdr>
        </w:div>
        <w:div w:id="1586657">
          <w:marLeft w:val="0"/>
          <w:marRight w:val="0"/>
          <w:marTop w:val="0"/>
          <w:marBottom w:val="0"/>
          <w:divBdr>
            <w:top w:val="none" w:sz="0" w:space="0" w:color="auto"/>
            <w:left w:val="none" w:sz="0" w:space="0" w:color="auto"/>
            <w:bottom w:val="none" w:sz="0" w:space="0" w:color="auto"/>
            <w:right w:val="none" w:sz="0" w:space="0" w:color="auto"/>
          </w:divBdr>
        </w:div>
        <w:div w:id="500311525">
          <w:marLeft w:val="0"/>
          <w:marRight w:val="0"/>
          <w:marTop w:val="0"/>
          <w:marBottom w:val="0"/>
          <w:divBdr>
            <w:top w:val="none" w:sz="0" w:space="0" w:color="auto"/>
            <w:left w:val="none" w:sz="0" w:space="0" w:color="auto"/>
            <w:bottom w:val="none" w:sz="0" w:space="0" w:color="auto"/>
            <w:right w:val="none" w:sz="0" w:space="0" w:color="auto"/>
          </w:divBdr>
        </w:div>
        <w:div w:id="1648129320">
          <w:marLeft w:val="0"/>
          <w:marRight w:val="0"/>
          <w:marTop w:val="0"/>
          <w:marBottom w:val="0"/>
          <w:divBdr>
            <w:top w:val="none" w:sz="0" w:space="0" w:color="auto"/>
            <w:left w:val="none" w:sz="0" w:space="0" w:color="auto"/>
            <w:bottom w:val="none" w:sz="0" w:space="0" w:color="auto"/>
            <w:right w:val="none" w:sz="0" w:space="0" w:color="auto"/>
          </w:divBdr>
        </w:div>
        <w:div w:id="483009573">
          <w:marLeft w:val="0"/>
          <w:marRight w:val="0"/>
          <w:marTop w:val="0"/>
          <w:marBottom w:val="0"/>
          <w:divBdr>
            <w:top w:val="none" w:sz="0" w:space="0" w:color="auto"/>
            <w:left w:val="none" w:sz="0" w:space="0" w:color="auto"/>
            <w:bottom w:val="none" w:sz="0" w:space="0" w:color="auto"/>
            <w:right w:val="none" w:sz="0" w:space="0" w:color="auto"/>
          </w:divBdr>
        </w:div>
        <w:div w:id="568880314">
          <w:marLeft w:val="0"/>
          <w:marRight w:val="0"/>
          <w:marTop w:val="0"/>
          <w:marBottom w:val="0"/>
          <w:divBdr>
            <w:top w:val="none" w:sz="0" w:space="0" w:color="auto"/>
            <w:left w:val="none" w:sz="0" w:space="0" w:color="auto"/>
            <w:bottom w:val="none" w:sz="0" w:space="0" w:color="auto"/>
            <w:right w:val="none" w:sz="0" w:space="0" w:color="auto"/>
          </w:divBdr>
        </w:div>
        <w:div w:id="1686707688">
          <w:marLeft w:val="0"/>
          <w:marRight w:val="0"/>
          <w:marTop w:val="0"/>
          <w:marBottom w:val="0"/>
          <w:divBdr>
            <w:top w:val="none" w:sz="0" w:space="0" w:color="auto"/>
            <w:left w:val="none" w:sz="0" w:space="0" w:color="auto"/>
            <w:bottom w:val="none" w:sz="0" w:space="0" w:color="auto"/>
            <w:right w:val="none" w:sz="0" w:space="0" w:color="auto"/>
          </w:divBdr>
          <w:divsChild>
            <w:div w:id="571164059">
              <w:marLeft w:val="0"/>
              <w:marRight w:val="0"/>
              <w:marTop w:val="0"/>
              <w:marBottom w:val="0"/>
              <w:divBdr>
                <w:top w:val="none" w:sz="0" w:space="0" w:color="auto"/>
                <w:left w:val="none" w:sz="0" w:space="0" w:color="auto"/>
                <w:bottom w:val="none" w:sz="0" w:space="0" w:color="auto"/>
                <w:right w:val="none" w:sz="0" w:space="0" w:color="auto"/>
              </w:divBdr>
              <w:divsChild>
                <w:div w:id="387610544">
                  <w:marLeft w:val="0"/>
                  <w:marRight w:val="0"/>
                  <w:marTop w:val="0"/>
                  <w:marBottom w:val="0"/>
                  <w:divBdr>
                    <w:top w:val="none" w:sz="0" w:space="0" w:color="auto"/>
                    <w:left w:val="none" w:sz="0" w:space="0" w:color="auto"/>
                    <w:bottom w:val="none" w:sz="0" w:space="0" w:color="auto"/>
                    <w:right w:val="none" w:sz="0" w:space="0" w:color="auto"/>
                  </w:divBdr>
                </w:div>
                <w:div w:id="1018002513">
                  <w:marLeft w:val="0"/>
                  <w:marRight w:val="0"/>
                  <w:marTop w:val="0"/>
                  <w:marBottom w:val="0"/>
                  <w:divBdr>
                    <w:top w:val="none" w:sz="0" w:space="0" w:color="auto"/>
                    <w:left w:val="none" w:sz="0" w:space="0" w:color="auto"/>
                    <w:bottom w:val="none" w:sz="0" w:space="0" w:color="auto"/>
                    <w:right w:val="none" w:sz="0" w:space="0" w:color="auto"/>
                  </w:divBdr>
                </w:div>
                <w:div w:id="1742022616">
                  <w:marLeft w:val="0"/>
                  <w:marRight w:val="0"/>
                  <w:marTop w:val="0"/>
                  <w:marBottom w:val="0"/>
                  <w:divBdr>
                    <w:top w:val="none" w:sz="0" w:space="0" w:color="auto"/>
                    <w:left w:val="none" w:sz="0" w:space="0" w:color="auto"/>
                    <w:bottom w:val="none" w:sz="0" w:space="0" w:color="auto"/>
                    <w:right w:val="none" w:sz="0" w:space="0" w:color="auto"/>
                  </w:divBdr>
                </w:div>
              </w:divsChild>
            </w:div>
            <w:div w:id="1205294151">
              <w:marLeft w:val="0"/>
              <w:marRight w:val="0"/>
              <w:marTop w:val="0"/>
              <w:marBottom w:val="0"/>
              <w:divBdr>
                <w:top w:val="none" w:sz="0" w:space="0" w:color="auto"/>
                <w:left w:val="none" w:sz="0" w:space="0" w:color="auto"/>
                <w:bottom w:val="none" w:sz="0" w:space="0" w:color="auto"/>
                <w:right w:val="none" w:sz="0" w:space="0" w:color="auto"/>
              </w:divBdr>
              <w:divsChild>
                <w:div w:id="1784299196">
                  <w:marLeft w:val="0"/>
                  <w:marRight w:val="0"/>
                  <w:marTop w:val="0"/>
                  <w:marBottom w:val="0"/>
                  <w:divBdr>
                    <w:top w:val="none" w:sz="0" w:space="0" w:color="auto"/>
                    <w:left w:val="none" w:sz="0" w:space="0" w:color="auto"/>
                    <w:bottom w:val="none" w:sz="0" w:space="0" w:color="auto"/>
                    <w:right w:val="none" w:sz="0" w:space="0" w:color="auto"/>
                  </w:divBdr>
                </w:div>
              </w:divsChild>
            </w:div>
            <w:div w:id="19299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pmpk.ru/docs/gia/pismennoe-soglasie-na-obrabotku-personalnih-dannih-dlya-predstavitele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mpmpk.ru/docs/gia/zayavlenie-o-provedenii-obsledovaniya-rebenka-v-CPMPK-GI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prk_adm@mail.ru" TargetMode="External"/><Relationship Id="rId11" Type="http://schemas.openxmlformats.org/officeDocument/2006/relationships/hyperlink" Target="http://www.fipi.ru/" TargetMode="External"/><Relationship Id="rId5" Type="http://schemas.openxmlformats.org/officeDocument/2006/relationships/hyperlink" Target="mailto:cpprk_adm@mail.ru" TargetMode="External"/><Relationship Id="rId10" Type="http://schemas.openxmlformats.org/officeDocument/2006/relationships/hyperlink" Target="http://www.ege.edu.ru/ru/" TargetMode="External"/><Relationship Id="rId4" Type="http://schemas.openxmlformats.org/officeDocument/2006/relationships/webSettings" Target="webSettings.xml"/><Relationship Id="rId9" Type="http://schemas.openxmlformats.org/officeDocument/2006/relationships/hyperlink" Target="https://gmpmpk.ru/docs/gia/pismennoe-soglasie-na-obrabotku-personalnih-dannih-dlya-predstavitel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2023-10-16T08:01:00Z</dcterms:created>
  <dcterms:modified xsi:type="dcterms:W3CDTF">2023-10-20T12:39:00Z</dcterms:modified>
</cp:coreProperties>
</file>