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оложение о порядке действий работников 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при выявлении факта жестокого обращения (насилия) в отношении обучающихся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>1. Общие положения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1.1. Настоящее Положение разработано в соответствии с Конвенцией о правах ребенка, Конституцией РФ, Федеральным законом от 29 декабря 2012 г. № 273-ФЗ «Об образовании в Российской Федерации», Федеральным законом от 24 июня 1999 г. №120-ФЗ «Об основах системы профилактики безнадзорности и правонарушений несовершеннолетних» с целью организации раннего выявления фактов жестокого обращения в отношении несовершеннолетних и повышения эффективности помощи, оказываемой несовершеннолетним, пострадавшим от жестокого обращения или подвергшимся насилию.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1.2. Порядок содержит действия работников образовательной организации в случае установления фактов или подозрения на жестокое обращение с несовершеннолетними.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>2. Действия педагогических работников в случае жестокого обращения (насилия) в ученической среде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 Прекращение насилия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Любой педагог, увидевший или предположивший, что в отношении ребенка были совершены (совершаются) насильственные действия физического или психологического характера, незамедлительно: 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2.1.1. принимает меры по пресечению наблюдаемых насильственных действий и обеспечению безопасности пострадавшему обучающемуся;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2.1.2. оказывает первую помощь пострадавшему и вызывает скорую медицинскую помощь;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2.1.3. информирует об инциденте дежурного администратора;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2.1.4. делает запись в Журнале учета происшествий (случаев насилия) в день совершения инцидента.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2.2. Разбор случая. 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Классный руководитель: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2.2.1. проводит по отдельности беседу с пострадавшими, обидчиками и свидетелями. Беседа предполагает установление: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реальности факта совершения насильственных или дискриминационных действий;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длительности и повторяемости этих действий (первый и единственный случай, повторные насильственные действия или систематические издевательства - </w:t>
      </w:r>
      <w:proofErr w:type="spellStart"/>
      <w:r w:rsidRPr="00932B7F">
        <w:rPr>
          <w:rFonts w:ascii="Times New Roman" w:eastAsia="Calibri" w:hAnsi="Times New Roman" w:cs="Times New Roman"/>
          <w:sz w:val="26"/>
          <w:szCs w:val="26"/>
        </w:rPr>
        <w:t>буллинг</w:t>
      </w:r>
      <w:proofErr w:type="spellEnd"/>
      <w:r w:rsidRPr="00932B7F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характера действий и обстоятельств, при которых они происходили;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lastRenderedPageBreak/>
        <w:t>участников действий (пострадавший, инициатор/зачинщик, обидчик, активные последователи, свидетели, защитники);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состояние пострадавшего;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мотивацию совершения насильственных или дискриминационных действий;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отношение свидетелей к происходящему, пострадавшему и обидчику;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динамики происходящего, возможных последствий насилия для всех его участников и вероятной модели развития ситуации.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2.2.2. информирует администрацию об итогах разбора случая</w:t>
      </w:r>
      <w:r w:rsidRPr="00932B7F">
        <w:rPr>
          <w:rFonts w:ascii="Times New Roman" w:eastAsia="Calibri" w:hAnsi="Times New Roman" w:cs="Times New Roman"/>
          <w:color w:val="0070C0"/>
          <w:sz w:val="26"/>
          <w:szCs w:val="26"/>
        </w:rPr>
        <w:t>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2.3. Оказание помощи, принятие воспитательных и дисциплинарных мер, завершение случая. 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Классный руководитель: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информирует родителей «жертвы» и «обидчика» о случившемся инциденте, позиции образовательной организации в отношении насильственных действий, мерах, которые будут предприняты для защиты ребенка (жертвы) и в отношении обидчика;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предлагает оказание психолого-педагогической помощи</w:t>
      </w:r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32B7F">
        <w:rPr>
          <w:rFonts w:ascii="Times New Roman" w:eastAsia="Calibri" w:hAnsi="Times New Roman" w:cs="Times New Roman"/>
          <w:sz w:val="26"/>
          <w:szCs w:val="26"/>
        </w:rPr>
        <w:t>(в организации или за ее пределами) в преодолении последствий психологической травмы (пострадавшему ребенку) и в поведенческой коррекции (ребенку - обидчику).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если случай жестокого обращения (насилия) получил широкую огласку, в целях пресечения распространения слухов классный руководитель совместно с администрацией делает публичное сообщение для родителей и обучающихся о сути конфликта и принятых мерах;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по факту завершения случая (оказана помощь всем участникам, в отношении обидчиков приняты воспитательные и дисциплинарные (при необходимости) меры, обстановка в классе (группе) нормализовалась и повторных проявлений насилия со стороны обидчиков (или других лиц в отношении пострадавшего или других обучающихся) не наблюдается в течение 3-4 недель) делает запись в Журнале учета происшествий (случаев насилия).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Педагог-психолог: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оценивает психологическое состояние пострадавшего, обидчика, свидетелей и оказывает им психологическую помощь (при наличии письменного согласия родителей);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консультирует администрацию организации,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консультирует родителей участников ситуации, при наличии показаний рекомендует обратиться за психологической, медицинской и социальной помощью в другие учреждения;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32B7F">
        <w:rPr>
          <w:rFonts w:ascii="Times New Roman" w:eastAsia="Calibri" w:hAnsi="Times New Roman" w:cs="Times New Roman"/>
          <w:sz w:val="26"/>
          <w:szCs w:val="26"/>
        </w:rPr>
        <w:t>мониторит</w:t>
      </w:r>
      <w:proofErr w:type="spellEnd"/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 психологическое состояние участников ситуации и других учащихся класса (группы), при необходимости проводит групповые занятия и консультации; тренинги, беседует с родителями, рекомендует обращение за индивидуальной психологической помощью.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Социальный педагог: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lastRenderedPageBreak/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координирует оказание помощи учащимся со стороны различных специалистов (психолога, социального работника, медицинского работника, юриста и др.) и служб, 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взаимодействует с родителями учащихся и информирует об оказанной помощи классного руководителя и ответственного заместителя директора;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консультирует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совместно с классным руководителем или с ответственным заместителем директора организует обсуждение случая или профилактическую беседу с классом (группой).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32B7F" w:rsidRPr="00932B7F" w:rsidRDefault="00607E8B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="00932B7F"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Действия административных работников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назначает ответственных и контролирует проведение разбора случая и оказание помощи вовлеченным сторонам; 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незамедлительно информирует вышестоящий орган управления образованием, правоохранительные органы о случае насилия, повлекшем тяжёлые последствия для пострадавшего (особенно в случаях физического и сексуального насилия).</w:t>
      </w:r>
      <w:r w:rsidRPr="00932B7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принимает меры в отношении работников образовательной организации, своевременно не среагировавших на тревожные сигналы (оставивших без внимания сообщения о попытках насилия, игнорировавших конфликтные ситуации) или не прекративших насильственные действий (свидетелями которых они стали или о которых знали);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принимает дисциплинарные меры в отношении работников образовательной организации, допустивших насильственные действия по отношению к учащимся или коллегам;</w:t>
      </w:r>
    </w:p>
    <w:p w:rsidR="00932B7F" w:rsidRPr="00932B7F" w:rsidRDefault="00932B7F" w:rsidP="00932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принимает в отношении обучающихся, совершивших насилие, воспитательные и дисциплинарные меры, в числе которых могут быть: беседа, замечание, выговор, постановка на внутриучрежденческий учет для дальнейшего наблюдения, оказание психологической помощи;</w:t>
      </w:r>
    </w:p>
    <w:p w:rsidR="00932B7F" w:rsidRPr="00932B7F" w:rsidRDefault="00932B7F" w:rsidP="00607E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организует проведение совещания педагогов и сотрудников, родительского собрания, классного часа для обучающихся по обсуждению случая насилия и возможностей предотвращения подобных случаев в будущем.</w:t>
      </w:r>
    </w:p>
    <w:p w:rsidR="00932B7F" w:rsidRPr="00932B7F" w:rsidRDefault="00932B7F" w:rsidP="00932B7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>Примерная форма Журнала учета происшествий (случаев насилия)</w:t>
      </w:r>
    </w:p>
    <w:tbl>
      <w:tblPr>
        <w:tblStyle w:val="a3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8"/>
        <w:gridCol w:w="868"/>
        <w:gridCol w:w="873"/>
        <w:gridCol w:w="993"/>
        <w:gridCol w:w="850"/>
        <w:gridCol w:w="851"/>
        <w:gridCol w:w="850"/>
        <w:gridCol w:w="851"/>
        <w:gridCol w:w="992"/>
        <w:gridCol w:w="850"/>
        <w:gridCol w:w="993"/>
        <w:gridCol w:w="850"/>
      </w:tblGrid>
      <w:tr w:rsidR="00932B7F" w:rsidRPr="00932B7F" w:rsidTr="00EC0019">
        <w:tc>
          <w:tcPr>
            <w:tcW w:w="5983" w:type="dxa"/>
            <w:gridSpan w:val="7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Первичные сведения</w:t>
            </w:r>
          </w:p>
        </w:tc>
        <w:tc>
          <w:tcPr>
            <w:tcW w:w="4536" w:type="dxa"/>
            <w:gridSpan w:val="5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Вторичные сведения</w:t>
            </w:r>
          </w:p>
        </w:tc>
      </w:tr>
      <w:tr w:rsidR="00932B7F" w:rsidRPr="00932B7F" w:rsidTr="00EC0019">
        <w:tc>
          <w:tcPr>
            <w:tcW w:w="698" w:type="dxa"/>
            <w:vMerge w:val="restart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Дата</w:t>
            </w:r>
          </w:p>
        </w:tc>
        <w:tc>
          <w:tcPr>
            <w:tcW w:w="868" w:type="dxa"/>
            <w:vMerge w:val="restart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Место</w:t>
            </w:r>
          </w:p>
        </w:tc>
        <w:tc>
          <w:tcPr>
            <w:tcW w:w="873" w:type="dxa"/>
            <w:vMerge w:val="restart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Краткое описание</w:t>
            </w:r>
          </w:p>
        </w:tc>
        <w:tc>
          <w:tcPr>
            <w:tcW w:w="993" w:type="dxa"/>
            <w:vMerge w:val="restart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Последствия (ущерб)</w:t>
            </w:r>
          </w:p>
        </w:tc>
        <w:tc>
          <w:tcPr>
            <w:tcW w:w="2551" w:type="dxa"/>
            <w:gridSpan w:val="3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ФИ, класс участников</w:t>
            </w:r>
          </w:p>
        </w:tc>
        <w:tc>
          <w:tcPr>
            <w:tcW w:w="2693" w:type="dxa"/>
            <w:gridSpan w:val="3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Какая помощь оказана</w:t>
            </w:r>
          </w:p>
        </w:tc>
        <w:tc>
          <w:tcPr>
            <w:tcW w:w="993" w:type="dxa"/>
            <w:vMerge w:val="restart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Дисциплинарные меры</w:t>
            </w:r>
          </w:p>
        </w:tc>
        <w:tc>
          <w:tcPr>
            <w:tcW w:w="850" w:type="dxa"/>
            <w:vMerge w:val="restart"/>
          </w:tcPr>
          <w:p w:rsidR="00932B7F" w:rsidRPr="00932B7F" w:rsidRDefault="00932B7F" w:rsidP="00932B7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Дата завершения</w:t>
            </w:r>
          </w:p>
        </w:tc>
      </w:tr>
      <w:tr w:rsidR="00932B7F" w:rsidRPr="00932B7F" w:rsidTr="00EC0019">
        <w:trPr>
          <w:trHeight w:val="1520"/>
        </w:trPr>
        <w:tc>
          <w:tcPr>
            <w:tcW w:w="698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Пострадавший</w:t>
            </w: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Обидчик</w:t>
            </w: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Свидетели</w:t>
            </w: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Пострадавший</w:t>
            </w:r>
          </w:p>
        </w:tc>
        <w:tc>
          <w:tcPr>
            <w:tcW w:w="992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Обидчик</w:t>
            </w: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Свидетели</w:t>
            </w:r>
          </w:p>
        </w:tc>
        <w:tc>
          <w:tcPr>
            <w:tcW w:w="993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932B7F" w:rsidRPr="00932B7F" w:rsidTr="00EC0019">
        <w:tc>
          <w:tcPr>
            <w:tcW w:w="698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32B7F" w:rsidRPr="00932B7F" w:rsidTr="00EC0019">
        <w:tc>
          <w:tcPr>
            <w:tcW w:w="698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932B7F" w:rsidRPr="00932B7F" w:rsidRDefault="00932B7F" w:rsidP="00932B7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B96EF0" w:rsidRDefault="00B96EF0"/>
    <w:sectPr w:rsidR="00B9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2"/>
    <w:rsid w:val="00187972"/>
    <w:rsid w:val="00607E8B"/>
    <w:rsid w:val="00932B7F"/>
    <w:rsid w:val="00B96EF0"/>
    <w:rsid w:val="00C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7EE1F-2A91-4E1C-BC41-DF89294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2</cp:revision>
  <cp:lastPrinted>2020-03-16T11:37:00Z</cp:lastPrinted>
  <dcterms:created xsi:type="dcterms:W3CDTF">2020-03-16T11:38:00Z</dcterms:created>
  <dcterms:modified xsi:type="dcterms:W3CDTF">2020-03-16T11:38:00Z</dcterms:modified>
</cp:coreProperties>
</file>